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35" w:rsidRPr="00CC543A" w:rsidRDefault="00E00EFD"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Pr>
          <w:rFonts w:ascii="Times New Roman" w:hAnsi="Times New Roman" w:cs="Times New Roman"/>
          <w:noProof/>
          <w:color w:val="000000" w:themeColor="text1"/>
          <w:sz w:val="24"/>
          <w:szCs w:val="24"/>
          <w:lang w:eastAsia="ru-RU"/>
        </w:rPr>
        <w:drawing>
          <wp:inline distT="0" distB="0" distL="0" distR="0">
            <wp:extent cx="5940425" cy="978422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9784229"/>
                    </a:xfrm>
                    <a:prstGeom prst="rect">
                      <a:avLst/>
                    </a:prstGeom>
                    <a:noFill/>
                    <a:ln w="9525">
                      <a:noFill/>
                      <a:miter lim="800000"/>
                      <a:headEnd/>
                      <a:tailEnd/>
                    </a:ln>
                  </pic:spPr>
                </pic:pic>
              </a:graphicData>
            </a:graphic>
          </wp:inline>
        </w:drawing>
      </w:r>
      <w:r w:rsidR="00841535" w:rsidRPr="00CC543A">
        <w:rPr>
          <w:rFonts w:ascii="Times New Roman" w:eastAsia="Calibri" w:hAnsi="Times New Roman" w:cs="Times New Roman"/>
          <w:i/>
          <w:sz w:val="24"/>
          <w:szCs w:val="24"/>
          <w:u w:color="000000"/>
          <w:bdr w:val="nil"/>
        </w:rPr>
        <w:lastRenderedPageBreak/>
        <w:t>распознавать уровни и единицы языка в предъявленном тексте и видеть взаимосвязь между ними;</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комментировать авторские высказывания на различные темы (в том числе о богатстве и выразительности русского языка);</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отличать язык художественной литературы от других разновидностей современного русского языка;</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использовать синонимические ресурсы русского языка для более точного выражения мысли и усиления выразительности речи;</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иметь представление об историческом развитии русского языка и истории русского языкознания;</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выражать согласие или несогласие с мнением собеседника в соответствии с правилами ведения диалогической речи;</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дифференцировать главную и второстепенную информацию, известную и неизвестную информацию в прослушанном тексте;</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проводить самостоятельный поиск текстовой и нетекстовой информации, отбирать и анализировать полученную информацию;</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сохранять стилевое единство при создании текста заданного функционального стиля;</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создавать отзывы и рецензии на предложенный текст;</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соблюдать культуру чтения, говорения, аудирования и письма;</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соблюдать нормы речевого поведения в разговорной речи, а также в учебно-научной и официально-деловой сферах общения;</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осуществлять речевой самоконтроль;</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841535" w:rsidRPr="00CC543A" w:rsidRDefault="00841535" w:rsidP="00841535">
      <w:pPr>
        <w:suppressAutoHyphens/>
        <w:spacing w:after="0" w:line="240" w:lineRule="auto"/>
        <w:ind w:left="786" w:hanging="360"/>
        <w:jc w:val="both"/>
        <w:rPr>
          <w:rFonts w:ascii="Times New Roman" w:eastAsia="Calibri" w:hAnsi="Times New Roman" w:cs="Times New Roman"/>
          <w:i/>
          <w:sz w:val="24"/>
          <w:szCs w:val="24"/>
          <w:u w:color="000000"/>
          <w:bdr w:val="nil"/>
        </w:rPr>
      </w:pPr>
      <w:r w:rsidRPr="00CC543A">
        <w:rPr>
          <w:rFonts w:ascii="Times New Roman" w:eastAsia="Calibri" w:hAnsi="Times New Roman" w:cs="Times New Roman"/>
          <w:i/>
          <w:sz w:val="24"/>
          <w:szCs w:val="24"/>
          <w:u w:color="000000"/>
          <w:bdr w:val="nil"/>
        </w:rPr>
        <w:t>оценивать эстетическую сторону речевого высказывания при анализе текстов (в том числе художественной литературы).</w:t>
      </w:r>
    </w:p>
    <w:p w:rsidR="00841535" w:rsidRPr="00CC543A" w:rsidRDefault="00841535" w:rsidP="00841535">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p>
    <w:p w:rsidR="00841535" w:rsidRPr="00CC543A" w:rsidRDefault="00841535" w:rsidP="00841535">
      <w:pPr>
        <w:keepNext/>
        <w:keepLines/>
        <w:suppressAutoHyphens/>
        <w:spacing w:after="0" w:line="240" w:lineRule="auto"/>
        <w:ind w:firstLine="709"/>
        <w:jc w:val="both"/>
        <w:outlineLvl w:val="3"/>
        <w:rPr>
          <w:rFonts w:ascii="Times New Roman" w:eastAsia="Times New Roman" w:hAnsi="Times New Roman" w:cs="Times New Roman"/>
          <w:b/>
          <w:iCs/>
          <w:sz w:val="24"/>
          <w:szCs w:val="24"/>
        </w:rPr>
      </w:pPr>
      <w:r w:rsidRPr="00CC543A">
        <w:rPr>
          <w:rFonts w:ascii="Times New Roman" w:eastAsia="Times New Roman" w:hAnsi="Times New Roman" w:cs="Times New Roman"/>
          <w:b/>
          <w:iCs/>
          <w:sz w:val="24"/>
          <w:szCs w:val="24"/>
        </w:rPr>
        <w:t>Родной язык (русский)</w:t>
      </w:r>
    </w:p>
    <w:p w:rsidR="00841535" w:rsidRPr="00CC543A" w:rsidRDefault="00841535" w:rsidP="00841535">
      <w:pPr>
        <w:suppressAutoHyphens/>
        <w:spacing w:after="0" w:line="360" w:lineRule="auto"/>
        <w:ind w:firstLine="709"/>
        <w:jc w:val="both"/>
        <w:rPr>
          <w:rFonts w:ascii="Times New Roman" w:eastAsia="Times New Roman" w:hAnsi="Times New Roman" w:cs="Times New Roman"/>
          <w:color w:val="101010"/>
          <w:sz w:val="24"/>
          <w:szCs w:val="24"/>
          <w:lang w:eastAsia="ru-RU"/>
        </w:rPr>
      </w:pPr>
      <w:r w:rsidRPr="00CC543A">
        <w:rPr>
          <w:rFonts w:ascii="Times New Roman" w:eastAsia="Calibri" w:hAnsi="Times New Roman" w:cs="Times New Roman"/>
          <w:sz w:val="24"/>
          <w:szCs w:val="24"/>
        </w:rPr>
        <w:t>В результате изучения учебного предмета «Родной язык» на уровне среднего общего образования:</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Выпускник научится:</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ставить и формулировать собственные задачи в образовательной деятельности и жизненных ситуациях;</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lastRenderedPageBreak/>
        <w:t>выбирать путь достижения цели, планировать решение поставленных задач, оптимизируя материальные и нематериальные затраты;</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841535" w:rsidRPr="00CC543A" w:rsidRDefault="00841535" w:rsidP="00841535">
      <w:pPr>
        <w:numPr>
          <w:ilvl w:val="0"/>
          <w:numId w:val="2"/>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2Выпускник научится:</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841535" w:rsidRPr="00CC543A" w:rsidRDefault="00841535" w:rsidP="00841535">
      <w:pPr>
        <w:numPr>
          <w:ilvl w:val="0"/>
          <w:numId w:val="3"/>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Выпускник научится:</w:t>
      </w:r>
    </w:p>
    <w:p w:rsidR="00841535" w:rsidRPr="00CC543A" w:rsidRDefault="00841535" w:rsidP="00841535">
      <w:pPr>
        <w:numPr>
          <w:ilvl w:val="0"/>
          <w:numId w:val="4"/>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1535" w:rsidRPr="00CC543A" w:rsidRDefault="00841535" w:rsidP="00841535">
      <w:pPr>
        <w:numPr>
          <w:ilvl w:val="0"/>
          <w:numId w:val="4"/>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1535" w:rsidRPr="00CC543A" w:rsidRDefault="00841535" w:rsidP="00841535">
      <w:pPr>
        <w:numPr>
          <w:ilvl w:val="0"/>
          <w:numId w:val="4"/>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841535" w:rsidRPr="00CC543A" w:rsidRDefault="00841535" w:rsidP="00841535">
      <w:pPr>
        <w:numPr>
          <w:ilvl w:val="0"/>
          <w:numId w:val="4"/>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841535" w:rsidRPr="00CC543A" w:rsidRDefault="00841535" w:rsidP="00841535">
      <w:pPr>
        <w:numPr>
          <w:ilvl w:val="0"/>
          <w:numId w:val="4"/>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b/>
          <w:bCs/>
          <w:color w:val="101010"/>
          <w:sz w:val="24"/>
          <w:szCs w:val="24"/>
          <w:lang w:eastAsia="ru-RU"/>
        </w:rPr>
        <w:t>Выпускник научится:</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lastRenderedPageBreak/>
        <w:t>подбирать и использовать языковые средства в зависимости от типа текста и выбранного профиля обучения;</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преобразовывать текст в другие виды передачи информации;</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соблюдать культуру публичной речи;</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841535" w:rsidRPr="00CC543A" w:rsidRDefault="00841535" w:rsidP="00841535">
      <w:pPr>
        <w:numPr>
          <w:ilvl w:val="0"/>
          <w:numId w:val="5"/>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Выпускник получит возможность научиться:</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сохранять стилевое единство при создании текста заданного функционального стиля;</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соблюдать культуру чтения, говорения, аудирования и письма;</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lastRenderedPageBreak/>
        <w:t>соблюдать нормы речевого поведения в разговорной речи, а также в учебно-научной и официально-деловой сферах общения;</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осуществлять речевой самоконтроль;</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841535" w:rsidRPr="00CC543A" w:rsidRDefault="00841535" w:rsidP="00841535">
      <w:pPr>
        <w:numPr>
          <w:ilvl w:val="0"/>
          <w:numId w:val="6"/>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использовать основные   нормативные   словари   и   справочникидля расширения словарного запаса и спектра используемых языковых средств;</w:t>
      </w:r>
    </w:p>
    <w:p w:rsidR="00841535" w:rsidRPr="00CC543A" w:rsidRDefault="00841535" w:rsidP="00841535">
      <w:pPr>
        <w:numPr>
          <w:ilvl w:val="0"/>
          <w:numId w:val="7"/>
        </w:numPr>
        <w:shd w:val="clear" w:color="auto" w:fill="FFFFFF"/>
        <w:suppressAutoHyphens/>
        <w:spacing w:before="100" w:beforeAutospacing="1" w:after="100" w:afterAutospacing="1" w:line="240" w:lineRule="auto"/>
        <w:ind w:left="375"/>
        <w:jc w:val="both"/>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841535" w:rsidRPr="00CC543A" w:rsidRDefault="00841535" w:rsidP="00841535">
      <w:pPr>
        <w:pStyle w:val="a3"/>
        <w:numPr>
          <w:ilvl w:val="0"/>
          <w:numId w:val="1"/>
        </w:numPr>
        <w:rPr>
          <w:rFonts w:ascii="Times New Roman" w:hAnsi="Times New Roman" w:cs="Times New Roman"/>
          <w:b/>
          <w:color w:val="000000" w:themeColor="text1"/>
          <w:sz w:val="24"/>
          <w:szCs w:val="24"/>
        </w:rPr>
      </w:pPr>
      <w:r w:rsidRPr="00CC543A">
        <w:rPr>
          <w:rFonts w:ascii="Times New Roman" w:hAnsi="Times New Roman" w:cs="Times New Roman"/>
          <w:b/>
          <w:color w:val="000000" w:themeColor="text1"/>
          <w:sz w:val="24"/>
          <w:szCs w:val="24"/>
        </w:rPr>
        <w:t>Включить в «Содержательный раздел» следующее:</w:t>
      </w:r>
    </w:p>
    <w:p w:rsidR="00841535" w:rsidRPr="00CC543A" w:rsidRDefault="00841535" w:rsidP="00841535">
      <w:pPr>
        <w:pStyle w:val="a3"/>
        <w:rPr>
          <w:rFonts w:ascii="Times New Roman" w:hAnsi="Times New Roman" w:cs="Times New Roman"/>
          <w:b/>
          <w:color w:val="000000" w:themeColor="text1"/>
          <w:sz w:val="24"/>
          <w:szCs w:val="24"/>
        </w:rPr>
      </w:pPr>
    </w:p>
    <w:p w:rsidR="00841535" w:rsidRPr="00CC543A" w:rsidRDefault="00841535" w:rsidP="00841535">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0" w:name="_Toc435412705"/>
      <w:bookmarkStart w:id="1" w:name="_Toc453968178"/>
      <w:r w:rsidRPr="00CC543A">
        <w:rPr>
          <w:rFonts w:ascii="Times New Roman" w:eastAsia="Calibri" w:hAnsi="Times New Roman" w:cs="Times New Roman"/>
          <w:b/>
          <w:sz w:val="24"/>
          <w:szCs w:val="24"/>
        </w:rPr>
        <w:t>Русский язык</w:t>
      </w:r>
      <w:bookmarkEnd w:id="0"/>
      <w:bookmarkEnd w:id="1"/>
      <w:r w:rsidRPr="00CC543A">
        <w:rPr>
          <w:rFonts w:ascii="Times New Roman" w:eastAsia="Calibri" w:hAnsi="Times New Roman" w:cs="Times New Roman"/>
          <w:b/>
          <w:sz w:val="24"/>
          <w:szCs w:val="24"/>
        </w:rPr>
        <w:t xml:space="preserve">. </w:t>
      </w:r>
    </w:p>
    <w:p w:rsidR="00841535" w:rsidRPr="00CC543A" w:rsidRDefault="00841535" w:rsidP="00841535">
      <w:pPr>
        <w:suppressAutoHyphens/>
        <w:spacing w:after="0" w:line="240" w:lineRule="auto"/>
        <w:ind w:firstLine="709"/>
        <w:rPr>
          <w:rFonts w:ascii="Times New Roman" w:eastAsia="Times New Roman" w:hAnsi="Times New Roman" w:cs="Times New Roman"/>
          <w:b/>
          <w:sz w:val="24"/>
          <w:szCs w:val="24"/>
        </w:rPr>
      </w:pPr>
      <w:r w:rsidRPr="00CC543A">
        <w:rPr>
          <w:rFonts w:ascii="Times New Roman" w:eastAsia="Times New Roman" w:hAnsi="Times New Roman" w:cs="Times New Roman"/>
          <w:b/>
          <w:sz w:val="24"/>
          <w:szCs w:val="24"/>
        </w:rPr>
        <w:t>Базовый уровень</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Русский язык</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Изучение русского языка на базовом уровне среднего (полного) общего образования направлено на достижение следующих целей: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w:t>
      </w:r>
      <w:r w:rsidRPr="00CC543A">
        <w:rPr>
          <w:rFonts w:ascii="Times New Roman" w:eastAsia="Calibri" w:hAnsi="Times New Roman" w:cs="Times New Roman"/>
          <w:sz w:val="24"/>
          <w:szCs w:val="24"/>
        </w:rPr>
        <w:lastRenderedPageBreak/>
        <w:t xml:space="preserve">разновидности языка и моделировать речевое поведение в соответствии с задачами общения;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Содержание, обеспечивающее формирование коммуникативной компетенции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Сферы и ситуации речевого общения. Компоненты речевой ситуации.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Оценка коммуникативных качеств и эффективности речи.</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Развитие навыков монологической и диалогической речи.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Использование различных видов чтения в зависимости от коммуникативной задачи и характера текста.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Информационная переработка текста.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Совершенствование умений и навыков создания текстов разных функционально-смысловых типов, стилей и жанров.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Учебно-научный, деловой, публицистический стили, разговорная речь, язык художественной литературы. Их особенности.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Культура публичной речи.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Культура разговорной речи.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Содержание, обеспечивающее формирование языковой и лингвистической (языковедческой) компетенций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Русский язык в современном мире.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Нормы литературного языка, их соблюдение в речевой практике.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Литературный язык и язык художественной литературы.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Взаимосвязь различных единиц и уровней языка.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Синонимия в системе русского языка.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Словари русского языка и лингвистические справочники; их использование.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Совершенствование орфографических и пунктуационных умений и навыков.</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языка.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Содержание, обеспечивающее формирование культуроведческой компетенции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Взаимосвязь языка и культуры.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Отражение в русском языке материальной и духовной культуры русского и других народов.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Взаимообогащение языков как результат взаимодействия национальных культур. </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Соблюдение норм речевого поведения в различных сферах общения.</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Требования к уровню подготовки выпускников</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В результате изучения русского языка на базовом уровне ученик должен</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знать/понимать:</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связь языка и истории, культуры русского и других народов;</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смысл понятий: речевая ситуация и ее компоненты, литературный язык, языковая норма, культура речи;</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основные единицы и уровни языка, их признаки и взаимосвязь;</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lastRenderedPageBreak/>
        <w:t>уметь:</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анализировать языковые единицы с точки зрения правильности, точности и уместности их употребления;</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проводить лингвистический анализ текстов различных функциональных стилей и разновидностей языка;</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аудирование и чтение</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говорение и письмо</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использовать основные приемы информационной переработки устного и письменного текста;</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41535" w:rsidRPr="00CC543A" w:rsidRDefault="00841535" w:rsidP="00841535">
      <w:pPr>
        <w:suppressAutoHyphens/>
        <w:spacing w:after="0" w:line="240" w:lineRule="auto"/>
        <w:ind w:firstLine="709"/>
        <w:jc w:val="both"/>
        <w:rPr>
          <w:rFonts w:ascii="Times New Roman" w:eastAsia="Calibri" w:hAnsi="Times New Roman" w:cs="Times New Roman"/>
          <w:sz w:val="24"/>
          <w:szCs w:val="24"/>
        </w:rPr>
      </w:pPr>
    </w:p>
    <w:p w:rsidR="00841535" w:rsidRPr="00CC543A" w:rsidRDefault="00841535" w:rsidP="00841535">
      <w:pPr>
        <w:keepNext/>
        <w:keepLines/>
        <w:suppressAutoHyphens/>
        <w:spacing w:after="0" w:line="240" w:lineRule="auto"/>
        <w:ind w:firstLine="709"/>
        <w:jc w:val="both"/>
        <w:outlineLvl w:val="2"/>
        <w:rPr>
          <w:rFonts w:ascii="Times New Roman" w:eastAsia="Calibri" w:hAnsi="Times New Roman" w:cs="Times New Roman"/>
          <w:sz w:val="24"/>
          <w:szCs w:val="24"/>
        </w:rPr>
      </w:pPr>
      <w:r w:rsidRPr="00CC543A">
        <w:rPr>
          <w:rFonts w:ascii="Times New Roman" w:eastAsia="Calibri" w:hAnsi="Times New Roman" w:cs="Times New Roman"/>
          <w:b/>
          <w:sz w:val="24"/>
          <w:szCs w:val="24"/>
        </w:rPr>
        <w:t>Родной язык.</w:t>
      </w:r>
      <w:r w:rsidRPr="00CC543A">
        <w:rPr>
          <w:rFonts w:ascii="Times New Roman" w:eastAsia="Calibri" w:hAnsi="Times New Roman" w:cs="Times New Roman"/>
          <w:sz w:val="24"/>
          <w:szCs w:val="24"/>
        </w:rPr>
        <w:t xml:space="preserve"> (Русский)</w:t>
      </w:r>
    </w:p>
    <w:p w:rsidR="00841535" w:rsidRPr="00CC543A" w:rsidRDefault="00841535" w:rsidP="00841535">
      <w:pPr>
        <w:keepNext/>
        <w:keepLines/>
        <w:suppressAutoHyphens/>
        <w:spacing w:after="0" w:line="240" w:lineRule="auto"/>
        <w:ind w:firstLine="709"/>
        <w:jc w:val="both"/>
        <w:outlineLvl w:val="2"/>
        <w:rPr>
          <w:rFonts w:ascii="Times New Roman" w:eastAsia="Calibri" w:hAnsi="Times New Roman" w:cs="Times New Roman"/>
          <w:b/>
          <w:sz w:val="24"/>
          <w:szCs w:val="24"/>
        </w:rPr>
      </w:pPr>
      <w:r w:rsidRPr="00CC543A">
        <w:rPr>
          <w:rFonts w:ascii="Times New Roman" w:eastAsia="Calibri" w:hAnsi="Times New Roman" w:cs="Times New Roman"/>
          <w:b/>
          <w:sz w:val="24"/>
          <w:szCs w:val="24"/>
        </w:rPr>
        <w:t>Базовый уровень</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lastRenderedPageBreak/>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 xml:space="preserve">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w:t>
      </w:r>
      <w:r w:rsidRPr="00CC543A">
        <w:rPr>
          <w:rFonts w:ascii="Times New Roman" w:eastAsia="Times New Roman" w:hAnsi="Times New Roman" w:cs="Times New Roman"/>
          <w:color w:val="101010"/>
          <w:sz w:val="24"/>
          <w:szCs w:val="24"/>
          <w:lang w:eastAsia="ru-RU"/>
        </w:rPr>
        <w:lastRenderedPageBreak/>
        <w:t>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r w:rsidRPr="00CC543A">
        <w:rPr>
          <w:rFonts w:ascii="Times New Roman" w:eastAsia="Times New Roman" w:hAnsi="Times New Roman" w:cs="Times New Roman"/>
          <w:color w:val="101010"/>
          <w:sz w:val="24"/>
          <w:szCs w:val="24"/>
          <w:lang w:eastAsia="ru-RU"/>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41535" w:rsidRPr="00CC543A" w:rsidRDefault="00841535" w:rsidP="00841535">
      <w:pPr>
        <w:pStyle w:val="a3"/>
        <w:numPr>
          <w:ilvl w:val="0"/>
          <w:numId w:val="1"/>
        </w:numPr>
        <w:rPr>
          <w:rFonts w:ascii="Times New Roman" w:hAnsi="Times New Roman" w:cs="Times New Roman"/>
          <w:b/>
          <w:color w:val="000000" w:themeColor="text1"/>
          <w:sz w:val="24"/>
          <w:szCs w:val="24"/>
        </w:rPr>
      </w:pPr>
      <w:r w:rsidRPr="00CC543A">
        <w:rPr>
          <w:rFonts w:ascii="Times New Roman" w:hAnsi="Times New Roman" w:cs="Times New Roman"/>
          <w:b/>
          <w:color w:val="000000" w:themeColor="text1"/>
          <w:sz w:val="24"/>
          <w:szCs w:val="24"/>
        </w:rPr>
        <w:t>Включить в «Содержательный раздел» следующее:</w:t>
      </w:r>
    </w:p>
    <w:p w:rsidR="00841535" w:rsidRPr="00CC543A" w:rsidRDefault="00841535" w:rsidP="00841535">
      <w:pPr>
        <w:suppressAutoHyphens/>
        <w:spacing w:after="0" w:line="24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Содержание учебного предмета</w:t>
      </w:r>
    </w:p>
    <w:p w:rsidR="00841535" w:rsidRPr="00CC543A" w:rsidRDefault="00841535" w:rsidP="008415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Тематическое планирование  по английскому языку в 10-х классах</w:t>
      </w:r>
    </w:p>
    <w:tbl>
      <w:tblPr>
        <w:tblW w:w="9356" w:type="dxa"/>
        <w:tblInd w:w="568" w:type="dxa"/>
        <w:shd w:val="clear" w:color="auto" w:fill="FFFFFF"/>
        <w:tblCellMar>
          <w:left w:w="0" w:type="dxa"/>
          <w:right w:w="0" w:type="dxa"/>
        </w:tblCellMar>
        <w:tblLook w:val="04A0"/>
      </w:tblPr>
      <w:tblGrid>
        <w:gridCol w:w="798"/>
        <w:gridCol w:w="7550"/>
        <w:gridCol w:w="1008"/>
      </w:tblGrid>
      <w:tr w:rsidR="00841535" w:rsidRPr="00CC543A" w:rsidTr="00D32C1C">
        <w:trPr>
          <w:trHeight w:val="646"/>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bookmarkStart w:id="2" w:name="b8cdc6ad884fe8b5cea16e346ffa0a84e6f7af8f"/>
            <w:bookmarkStart w:id="3" w:name="0"/>
            <w:bookmarkEnd w:id="2"/>
            <w:bookmarkEnd w:id="3"/>
            <w:r w:rsidRPr="00CC543A">
              <w:rPr>
                <w:rFonts w:ascii="Times New Roman" w:eastAsia="Times New Roman" w:hAnsi="Times New Roman" w:cs="Times New Roman"/>
                <w:color w:val="000000"/>
                <w:sz w:val="24"/>
                <w:szCs w:val="24"/>
                <w:lang w:eastAsia="ru-RU"/>
              </w:rPr>
              <w: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Тема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Кол-во часов</w:t>
            </w:r>
          </w:p>
        </w:tc>
      </w:tr>
      <w:tr w:rsidR="00841535" w:rsidRPr="00CC543A" w:rsidTr="00D32C1C">
        <w:trPr>
          <w:trHeight w:val="314"/>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 Модуль 1 сильные узы.    Молодежь в современном обществе.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14</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2</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2 Living and spending/ молодежь в современном обществе.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12</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3</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Module 3 Schooldays and work \ Модуль 3 Школьные дни и работа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11</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4</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4 Земля в опасности. Природа и экология, научно-технических прогресс</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13</w:t>
            </w:r>
          </w:p>
        </w:tc>
      </w:tr>
      <w:tr w:rsidR="00841535" w:rsidRPr="00CC543A" w:rsidTr="00D32C1C">
        <w:trPr>
          <w:trHeight w:val="163"/>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14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5</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14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5 праздники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14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13</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6</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6 Еда и здоровье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13</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7</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7. Давайте повеселимся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12</w:t>
            </w:r>
          </w:p>
        </w:tc>
      </w:tr>
      <w:tr w:rsidR="00841535" w:rsidRPr="00CC543A" w:rsidTr="00D32C1C">
        <w:trPr>
          <w:trHeight w:val="332"/>
        </w:trPr>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8</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8 Технологии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17</w:t>
            </w:r>
          </w:p>
        </w:tc>
      </w:tr>
    </w:tbl>
    <w:p w:rsidR="00841535" w:rsidRPr="00CC543A" w:rsidRDefault="00841535" w:rsidP="0084153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41535" w:rsidRPr="00CC543A" w:rsidRDefault="00841535" w:rsidP="008415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Тематическое планирование  по английскому языку в 11-х классах</w:t>
      </w:r>
    </w:p>
    <w:tbl>
      <w:tblPr>
        <w:tblW w:w="9281" w:type="dxa"/>
        <w:tblInd w:w="568" w:type="dxa"/>
        <w:shd w:val="clear" w:color="auto" w:fill="FFFFFF"/>
        <w:tblCellMar>
          <w:left w:w="0" w:type="dxa"/>
          <w:right w:w="0" w:type="dxa"/>
        </w:tblCellMar>
        <w:tblLook w:val="04A0"/>
      </w:tblPr>
      <w:tblGrid>
        <w:gridCol w:w="492"/>
        <w:gridCol w:w="7879"/>
        <w:gridCol w:w="910"/>
      </w:tblGrid>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bookmarkStart w:id="4" w:name="e719b3389da1bca6618f76e022c888a571c0e54c"/>
            <w:bookmarkStart w:id="5" w:name="1"/>
            <w:bookmarkEnd w:id="4"/>
            <w:bookmarkEnd w:id="5"/>
            <w:r w:rsidRPr="00CC543A">
              <w:rPr>
                <w:rFonts w:ascii="Times New Roman" w:eastAsia="Times New Roman" w:hAnsi="Times New Roman" w:cs="Times New Roman"/>
                <w:color w:val="000000"/>
                <w:sz w:val="24"/>
                <w:szCs w:val="24"/>
                <w:lang w:eastAsia="ru-RU"/>
              </w:rPr>
              <w:t>№</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Тема</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Кол-во часов</w:t>
            </w:r>
          </w:p>
        </w:tc>
      </w:tr>
      <w:tr w:rsidR="00841535" w:rsidRPr="00CC543A" w:rsidTr="00CC543A">
        <w:trPr>
          <w:trHeight w:val="304"/>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 МОДУЛЬ 1   Relationships/ Взаимоотношения ( Семья, Общение в семье)</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14</w:t>
            </w:r>
          </w:p>
        </w:tc>
      </w:tr>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2</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2 Where there is a will, there is a way/  Было бы желание...(Межличностные отношения с друзьями, Здоровый образ жизни).</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13</w:t>
            </w:r>
          </w:p>
        </w:tc>
      </w:tr>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3</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3Responsibility/Ответственность.(Повседневная жизнь, преступление и наказание, права и обязанности.)  </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10</w:t>
            </w:r>
          </w:p>
        </w:tc>
      </w:tr>
      <w:tr w:rsidR="00841535" w:rsidRPr="00CC543A" w:rsidTr="00CC543A">
        <w:trPr>
          <w:trHeight w:val="304"/>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4</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4 Danger/ Опасность (Досуг молодежи, Здоровье и забота о нем</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11</w:t>
            </w:r>
          </w:p>
        </w:tc>
      </w:tr>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5</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5 Who are you?/Кто ты?(Повседневная жизнь семьи, условия проживания в городе, проблемы современного города)</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16</w:t>
            </w:r>
          </w:p>
        </w:tc>
      </w:tr>
      <w:tr w:rsidR="00841535" w:rsidRPr="00CC543A" w:rsidTr="00CC543A">
        <w:trPr>
          <w:trHeight w:val="304"/>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6</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6      Communication /  Общение. (Средства массовой коммуникации)</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15</w:t>
            </w:r>
          </w:p>
        </w:tc>
      </w:tr>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7</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w:t>
            </w:r>
            <w:r w:rsidRPr="00CC543A">
              <w:rPr>
                <w:rFonts w:ascii="Times New Roman" w:eastAsia="Times New Roman" w:hAnsi="Times New Roman" w:cs="Times New Roman"/>
                <w:color w:val="000000"/>
                <w:sz w:val="24"/>
                <w:szCs w:val="24"/>
                <w:lang w:val="en-US" w:eastAsia="ru-RU"/>
              </w:rPr>
              <w:t xml:space="preserve"> 7  / In days to come. </w:t>
            </w:r>
            <w:r w:rsidRPr="00CC543A">
              <w:rPr>
                <w:rFonts w:ascii="Times New Roman" w:eastAsia="Times New Roman" w:hAnsi="Times New Roman" w:cs="Times New Roman"/>
                <w:color w:val="000000"/>
                <w:sz w:val="24"/>
                <w:szCs w:val="24"/>
                <w:lang w:eastAsia="ru-RU"/>
              </w:rPr>
              <w:t>Планы на будущее (Путешествия по своей стране и зарубежом, осмотр достопримечательностей)</w:t>
            </w:r>
          </w:p>
        </w:tc>
        <w:tc>
          <w:tcPr>
            <w:tcW w:w="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11</w:t>
            </w:r>
          </w:p>
        </w:tc>
      </w:tr>
      <w:tr w:rsidR="00841535" w:rsidRPr="00CC543A" w:rsidTr="00CC543A">
        <w:trPr>
          <w:trHeight w:val="591"/>
        </w:trPr>
        <w:tc>
          <w:tcPr>
            <w:tcW w:w="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8</w:t>
            </w:r>
          </w:p>
        </w:tc>
        <w:tc>
          <w:tcPr>
            <w:tcW w:w="7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41535" w:rsidRPr="00CC543A" w:rsidRDefault="00841535" w:rsidP="00841535">
            <w:pPr>
              <w:spacing w:after="0" w:line="0" w:lineRule="atLeast"/>
              <w:jc w:val="both"/>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МОДУЛЬ 8  Travel /</w:t>
            </w:r>
            <w:r w:rsidRPr="00CC543A">
              <w:rPr>
                <w:rFonts w:ascii="Times New Roman" w:eastAsia="Times New Roman" w:hAnsi="Times New Roman" w:cs="Times New Roman"/>
                <w:b/>
                <w:bCs/>
                <w:color w:val="000000"/>
                <w:sz w:val="24"/>
                <w:szCs w:val="24"/>
                <w:lang w:eastAsia="ru-RU"/>
              </w:rPr>
              <w:t> </w:t>
            </w:r>
            <w:r w:rsidRPr="00CC543A">
              <w:rPr>
                <w:rFonts w:ascii="Times New Roman" w:eastAsia="Times New Roman" w:hAnsi="Times New Roman" w:cs="Times New Roman"/>
                <w:color w:val="000000"/>
                <w:sz w:val="24"/>
                <w:szCs w:val="24"/>
                <w:lang w:eastAsia="ru-RU"/>
              </w:rPr>
              <w:t>Путешествия</w:t>
            </w:r>
            <w:r w:rsidRPr="00CC543A">
              <w:rPr>
                <w:rFonts w:ascii="Times New Roman" w:eastAsia="Times New Roman" w:hAnsi="Times New Roman" w:cs="Times New Roman"/>
                <w:b/>
                <w:bCs/>
                <w:color w:val="000000"/>
                <w:sz w:val="24"/>
                <w:szCs w:val="24"/>
                <w:lang w:eastAsia="ru-RU"/>
              </w:rPr>
              <w:t> </w:t>
            </w:r>
            <w:r w:rsidRPr="00CC543A">
              <w:rPr>
                <w:rFonts w:ascii="Times New Roman" w:eastAsia="Times New Roman" w:hAnsi="Times New Roman" w:cs="Times New Roman"/>
                <w:i/>
                <w:iCs/>
                <w:color w:val="000000"/>
                <w:sz w:val="24"/>
                <w:szCs w:val="24"/>
                <w:lang w:eastAsia="ru-RU"/>
              </w:rPr>
              <w:t>(Путешествия по своей стране и зарубежом, осмотр достопримечательностей)</w:t>
            </w:r>
          </w:p>
        </w:tc>
        <w:tc>
          <w:tcPr>
            <w:tcW w:w="0" w:type="auto"/>
            <w:shd w:val="clear" w:color="auto" w:fill="FFFFFF"/>
            <w:vAlign w:val="center"/>
            <w:hideMark/>
          </w:tcPr>
          <w:p w:rsidR="00841535" w:rsidRPr="00CC543A" w:rsidRDefault="00841535" w:rsidP="00841535">
            <w:pPr>
              <w:spacing w:after="0" w:line="240" w:lineRule="auto"/>
              <w:rPr>
                <w:rFonts w:ascii="Times New Roman" w:eastAsia="Times New Roman" w:hAnsi="Times New Roman" w:cs="Times New Roman"/>
                <w:sz w:val="24"/>
                <w:szCs w:val="24"/>
                <w:lang w:eastAsia="ru-RU"/>
              </w:rPr>
            </w:pPr>
          </w:p>
        </w:tc>
      </w:tr>
    </w:tbl>
    <w:p w:rsidR="00841535" w:rsidRPr="00CC543A" w:rsidRDefault="00841535" w:rsidP="00841535">
      <w:pPr>
        <w:suppressAutoHyphens/>
        <w:spacing w:after="0" w:line="240" w:lineRule="auto"/>
        <w:ind w:firstLine="709"/>
        <w:jc w:val="both"/>
        <w:rPr>
          <w:rFonts w:ascii="Times New Roman" w:eastAsia="Calibri" w:hAnsi="Times New Roman" w:cs="Times New Roman"/>
          <w:bCs/>
          <w:sz w:val="24"/>
          <w:szCs w:val="24"/>
        </w:rPr>
      </w:pPr>
    </w:p>
    <w:p w:rsidR="00841535" w:rsidRPr="00CC543A" w:rsidRDefault="00841535" w:rsidP="00841535">
      <w:pPr>
        <w:pStyle w:val="a3"/>
        <w:numPr>
          <w:ilvl w:val="0"/>
          <w:numId w:val="1"/>
        </w:numPr>
        <w:rPr>
          <w:rFonts w:ascii="Times New Roman" w:hAnsi="Times New Roman" w:cs="Times New Roman"/>
          <w:b/>
          <w:color w:val="000000" w:themeColor="text1"/>
          <w:sz w:val="24"/>
          <w:szCs w:val="24"/>
        </w:rPr>
      </w:pPr>
      <w:r w:rsidRPr="00CC543A">
        <w:rPr>
          <w:rFonts w:ascii="Times New Roman" w:hAnsi="Times New Roman" w:cs="Times New Roman"/>
          <w:b/>
          <w:color w:val="000000" w:themeColor="text1"/>
          <w:sz w:val="24"/>
          <w:szCs w:val="24"/>
        </w:rPr>
        <w:t>Включить в «Содержательный раздел» следующее:</w:t>
      </w:r>
    </w:p>
    <w:p w:rsidR="00841535" w:rsidRPr="00CC543A" w:rsidRDefault="00841535" w:rsidP="00841535">
      <w:pPr>
        <w:pStyle w:val="4"/>
        <w:spacing w:line="240" w:lineRule="auto"/>
        <w:rPr>
          <w:sz w:val="24"/>
          <w:szCs w:val="24"/>
        </w:rPr>
      </w:pPr>
      <w:r w:rsidRPr="00CC543A">
        <w:rPr>
          <w:sz w:val="24"/>
          <w:szCs w:val="24"/>
        </w:rPr>
        <w:t>Информатика</w:t>
      </w:r>
    </w:p>
    <w:p w:rsidR="00841535" w:rsidRPr="00CC543A" w:rsidRDefault="00841535" w:rsidP="00841535">
      <w:pPr>
        <w:rPr>
          <w:rFonts w:ascii="Times New Roman" w:hAnsi="Times New Roman" w:cs="Times New Roman"/>
          <w:b/>
          <w:sz w:val="24"/>
          <w:szCs w:val="24"/>
        </w:rPr>
      </w:pPr>
      <w:r w:rsidRPr="00CC543A">
        <w:rPr>
          <w:rFonts w:ascii="Times New Roman" w:hAnsi="Times New Roman" w:cs="Times New Roman"/>
          <w:b/>
          <w:sz w:val="24"/>
          <w:szCs w:val="24"/>
        </w:rPr>
        <w:t>Базовый  уровень</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eastAsia="Times New Roman" w:hAnsi="Times New Roman" w:cs="Times New Roman"/>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воспитание ответственного отношения к соблюдению этических и правовых норм информационной деятельности; </w:t>
      </w:r>
    </w:p>
    <w:p w:rsidR="00841535" w:rsidRPr="00CC543A" w:rsidRDefault="00841535" w:rsidP="00841535">
      <w:pPr>
        <w:spacing w:line="240" w:lineRule="auto"/>
        <w:rPr>
          <w:rFonts w:ascii="Times New Roman" w:hAnsi="Times New Roman" w:cs="Times New Roman"/>
          <w:sz w:val="24"/>
          <w:szCs w:val="24"/>
        </w:rPr>
      </w:pPr>
      <w:r w:rsidRPr="00CC543A">
        <w:rPr>
          <w:rFonts w:ascii="Times New Roman" w:hAnsi="Times New Roman" w:cs="Times New Roman"/>
          <w:sz w:val="24"/>
          <w:szCs w:val="24"/>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841535" w:rsidRPr="00CC543A" w:rsidRDefault="00841535" w:rsidP="00841535">
      <w:pPr>
        <w:spacing w:line="240" w:lineRule="auto"/>
        <w:rPr>
          <w:rFonts w:ascii="Times New Roman" w:hAnsi="Times New Roman" w:cs="Times New Roman"/>
          <w:sz w:val="24"/>
          <w:szCs w:val="24"/>
        </w:rPr>
      </w:pPr>
    </w:p>
    <w:p w:rsidR="00841535" w:rsidRPr="00CC543A" w:rsidRDefault="00841535" w:rsidP="00841535">
      <w:pPr>
        <w:spacing w:line="240" w:lineRule="auto"/>
        <w:rPr>
          <w:rFonts w:ascii="Times New Roman" w:eastAsia="Times New Roman" w:hAnsi="Times New Roman" w:cs="Times New Roman"/>
          <w:b/>
          <w:sz w:val="24"/>
          <w:szCs w:val="24"/>
        </w:rPr>
      </w:pPr>
      <w:r w:rsidRPr="00CC543A">
        <w:rPr>
          <w:rFonts w:ascii="Times New Roman" w:eastAsia="Times New Roman" w:hAnsi="Times New Roman" w:cs="Times New Roman"/>
          <w:b/>
          <w:sz w:val="24"/>
          <w:szCs w:val="24"/>
        </w:rPr>
        <w:t>Базовый уровень</w:t>
      </w:r>
    </w:p>
    <w:p w:rsidR="00841535" w:rsidRPr="00CC543A" w:rsidRDefault="00841535" w:rsidP="00CC543A">
      <w:pPr>
        <w:spacing w:line="240" w:lineRule="auto"/>
        <w:rPr>
          <w:rFonts w:ascii="Times New Roman" w:hAnsi="Times New Roman" w:cs="Times New Roman"/>
          <w:b/>
          <w:bCs/>
          <w:sz w:val="24"/>
          <w:szCs w:val="24"/>
        </w:rPr>
      </w:pPr>
      <w:bookmarkStart w:id="6" w:name="bookmark14"/>
      <w:r w:rsidRPr="00CC543A">
        <w:rPr>
          <w:rFonts w:ascii="Times New Roman" w:hAnsi="Times New Roman" w:cs="Times New Roman"/>
          <w:b/>
          <w:bCs/>
          <w:sz w:val="24"/>
          <w:szCs w:val="24"/>
        </w:rPr>
        <w:t>Содержание учебного курса</w:t>
      </w:r>
      <w:bookmarkEnd w:id="6"/>
    </w:p>
    <w:p w:rsidR="00841535" w:rsidRPr="00CC543A" w:rsidRDefault="00841535" w:rsidP="00841535">
      <w:pPr>
        <w:spacing w:line="240" w:lineRule="auto"/>
        <w:ind w:left="-284" w:right="340" w:firstLine="388"/>
        <w:rPr>
          <w:rFonts w:ascii="Times New Roman" w:hAnsi="Times New Roman" w:cs="Times New Roman"/>
          <w:sz w:val="24"/>
          <w:szCs w:val="24"/>
        </w:rPr>
      </w:pPr>
      <w:r w:rsidRPr="00CC543A">
        <w:rPr>
          <w:rStyle w:val="21"/>
          <w:rFonts w:ascii="Times New Roman" w:hAnsi="Times New Roman" w:cs="Times New Roman"/>
          <w:sz w:val="24"/>
          <w:szCs w:val="24"/>
        </w:rPr>
        <w:t>В этом разделе содержится примерное тематическое плани</w:t>
      </w:r>
      <w:r w:rsidRPr="00CC543A">
        <w:rPr>
          <w:rStyle w:val="21"/>
          <w:rFonts w:ascii="Times New Roman" w:hAnsi="Times New Roman" w:cs="Times New Roman"/>
          <w:sz w:val="24"/>
          <w:szCs w:val="24"/>
        </w:rPr>
        <w:softHyphen/>
        <w:t>рование и перечень планируемых результатов освоения учеб</w:t>
      </w:r>
      <w:r w:rsidRPr="00CC543A">
        <w:rPr>
          <w:rStyle w:val="21"/>
          <w:rFonts w:ascii="Times New Roman" w:hAnsi="Times New Roman" w:cs="Times New Roman"/>
          <w:sz w:val="24"/>
          <w:szCs w:val="24"/>
        </w:rPr>
        <w:softHyphen/>
        <w:t>ного предмета (итогов изучения отдельных тем учебного кур</w:t>
      </w:r>
      <w:r w:rsidRPr="00CC543A">
        <w:rPr>
          <w:rStyle w:val="21"/>
          <w:rFonts w:ascii="Times New Roman" w:hAnsi="Times New Roman" w:cs="Times New Roman"/>
          <w:sz w:val="24"/>
          <w:szCs w:val="24"/>
        </w:rPr>
        <w:softHyphen/>
        <w:t xml:space="preserve">са).  Вариант  планирования занятий   рассчитан на минимальный учебный план объемом 70 учебных часов за два года обучения (35 ч + 35 ч, 1 урок в неделю).  </w:t>
      </w:r>
    </w:p>
    <w:p w:rsidR="00841535" w:rsidRPr="00CC543A" w:rsidRDefault="00841535" w:rsidP="00841535">
      <w:pPr>
        <w:spacing w:line="240" w:lineRule="auto"/>
        <w:ind w:left="-284" w:right="340"/>
        <w:rPr>
          <w:rFonts w:ascii="Times New Roman" w:hAnsi="Times New Roman" w:cs="Times New Roman"/>
          <w:sz w:val="24"/>
          <w:szCs w:val="24"/>
        </w:rPr>
      </w:pPr>
      <w:r w:rsidRPr="00CC543A">
        <w:rPr>
          <w:rStyle w:val="21"/>
          <w:rFonts w:ascii="Times New Roman" w:hAnsi="Times New Roman" w:cs="Times New Roman"/>
          <w:sz w:val="24"/>
          <w:szCs w:val="24"/>
        </w:rPr>
        <w:t>Основной целью изучения учебного курса остается выпол</w:t>
      </w:r>
      <w:r w:rsidRPr="00CC543A">
        <w:rPr>
          <w:rStyle w:val="21"/>
          <w:rFonts w:ascii="Times New Roman" w:hAnsi="Times New Roman" w:cs="Times New Roman"/>
          <w:sz w:val="24"/>
          <w:szCs w:val="24"/>
        </w:rPr>
        <w:softHyphen/>
        <w:t>нение требований Федерального государственного образова</w:t>
      </w:r>
      <w:r w:rsidRPr="00CC543A">
        <w:rPr>
          <w:rStyle w:val="21"/>
          <w:rFonts w:ascii="Times New Roman" w:hAnsi="Times New Roman" w:cs="Times New Roman"/>
          <w:sz w:val="24"/>
          <w:szCs w:val="24"/>
        </w:rPr>
        <w:softHyphen/>
        <w:t>тельного стандарта. В то же время, работая в режиме одного урока в неделю, учитель может обеспечить лишь репродуктив</w:t>
      </w:r>
      <w:r w:rsidRPr="00CC543A">
        <w:rPr>
          <w:rStyle w:val="21"/>
          <w:rFonts w:ascii="Times New Roman" w:hAnsi="Times New Roman" w:cs="Times New Roman"/>
          <w:sz w:val="24"/>
          <w:szCs w:val="24"/>
        </w:rPr>
        <w:softHyphen/>
        <w:t>ный уровень усвоения материала всеми учащимися. Достиже</w:t>
      </w:r>
      <w:r w:rsidRPr="00CC543A">
        <w:rPr>
          <w:rStyle w:val="21"/>
          <w:rFonts w:ascii="Times New Roman" w:hAnsi="Times New Roman" w:cs="Times New Roman"/>
          <w:sz w:val="24"/>
          <w:szCs w:val="24"/>
        </w:rPr>
        <w:softHyphen/>
        <w:t>ние же продуктивного, а тем более творческого, уровня усвое</w:t>
      </w:r>
      <w:r w:rsidRPr="00CC543A">
        <w:rPr>
          <w:rStyle w:val="21"/>
          <w:rFonts w:ascii="Times New Roman" w:hAnsi="Times New Roman" w:cs="Times New Roman"/>
          <w:sz w:val="24"/>
          <w:szCs w:val="24"/>
        </w:rPr>
        <w:softHyphen/>
        <w:t>ния курса является весьма проблематичным из-за недостатка учебного времени — основного ресурса учебного процесса.</w:t>
      </w:r>
    </w:p>
    <w:p w:rsidR="00841535" w:rsidRPr="00CC543A" w:rsidRDefault="00841535" w:rsidP="00841535">
      <w:pPr>
        <w:spacing w:line="240" w:lineRule="auto"/>
        <w:ind w:left="-284" w:right="340" w:firstLine="260"/>
        <w:rPr>
          <w:rFonts w:ascii="Times New Roman" w:hAnsi="Times New Roman" w:cs="Times New Roman"/>
          <w:sz w:val="24"/>
          <w:szCs w:val="24"/>
        </w:rPr>
      </w:pPr>
      <w:r w:rsidRPr="00CC543A">
        <w:rPr>
          <w:rStyle w:val="22"/>
          <w:rFonts w:ascii="Times New Roman" w:hAnsi="Times New Roman" w:cs="Times New Roman"/>
          <w:sz w:val="24"/>
          <w:szCs w:val="24"/>
        </w:rPr>
        <w:t xml:space="preserve"> </w:t>
      </w:r>
      <w:r w:rsidRPr="00CC543A">
        <w:rPr>
          <w:rStyle w:val="21"/>
          <w:rFonts w:ascii="Times New Roman" w:hAnsi="Times New Roman" w:cs="Times New Roman"/>
          <w:sz w:val="24"/>
          <w:szCs w:val="24"/>
        </w:rPr>
        <w:t>Учебники для 10 и 11 классов базового уровня в основном обес</w:t>
      </w:r>
      <w:r w:rsidRPr="00CC543A">
        <w:rPr>
          <w:rStyle w:val="21"/>
          <w:rFonts w:ascii="Times New Roman" w:hAnsi="Times New Roman" w:cs="Times New Roman"/>
          <w:sz w:val="24"/>
          <w:szCs w:val="24"/>
        </w:rPr>
        <w:softHyphen/>
        <w:t>печивают необходимый для этого учебный и дидактический материалом. Качественно освоить весь этот материал в полном объеме, имея 1 урок в неделю, практически невозможно. Кро</w:t>
      </w:r>
      <w:r w:rsidRPr="00CC543A">
        <w:rPr>
          <w:rStyle w:val="21"/>
          <w:rFonts w:ascii="Times New Roman" w:hAnsi="Times New Roman" w:cs="Times New Roman"/>
          <w:sz w:val="24"/>
          <w:szCs w:val="24"/>
        </w:rPr>
        <w:softHyphen/>
        <w:t xml:space="preserve">ме </w:t>
      </w:r>
      <w:r w:rsidRPr="00CC543A">
        <w:rPr>
          <w:rStyle w:val="21"/>
          <w:rFonts w:ascii="Times New Roman" w:hAnsi="Times New Roman" w:cs="Times New Roman"/>
          <w:sz w:val="24"/>
          <w:szCs w:val="24"/>
        </w:rPr>
        <w:lastRenderedPageBreak/>
        <w:t>того, источником дополнительного учебного материала мо</w:t>
      </w:r>
      <w:r w:rsidRPr="00CC543A">
        <w:rPr>
          <w:rStyle w:val="21"/>
          <w:rFonts w:ascii="Times New Roman" w:hAnsi="Times New Roman" w:cs="Times New Roman"/>
          <w:sz w:val="24"/>
          <w:szCs w:val="24"/>
        </w:rPr>
        <w:softHyphen/>
        <w:t>жет служить задачник-практикум.</w:t>
      </w:r>
    </w:p>
    <w:p w:rsidR="00841535" w:rsidRPr="00CC543A" w:rsidRDefault="00841535" w:rsidP="00CC543A">
      <w:pPr>
        <w:spacing w:line="240" w:lineRule="auto"/>
        <w:ind w:left="-284" w:right="340" w:firstLine="260"/>
        <w:rPr>
          <w:rStyle w:val="21"/>
          <w:rFonts w:ascii="Times New Roman" w:eastAsiaTheme="minorHAnsi" w:hAnsi="Times New Roman" w:cs="Times New Roman"/>
          <w:sz w:val="24"/>
          <w:szCs w:val="24"/>
        </w:rPr>
      </w:pPr>
      <w:r w:rsidRPr="00CC543A">
        <w:rPr>
          <w:rStyle w:val="21"/>
          <w:rFonts w:ascii="Times New Roman" w:hAnsi="Times New Roman" w:cs="Times New Roman"/>
          <w:sz w:val="24"/>
          <w:szCs w:val="24"/>
        </w:rPr>
        <w:t>Перечень планируемых результатов освоения учебного предмета является единым как для минимального, так и для расширенного варианта учебного планирования. Различие должно проявиться в степени глубины и качества освоения теоретического материала и полученных практических навы</w:t>
      </w:r>
      <w:r w:rsidRPr="00CC543A">
        <w:rPr>
          <w:rStyle w:val="21"/>
          <w:rFonts w:ascii="Times New Roman" w:hAnsi="Times New Roman" w:cs="Times New Roman"/>
          <w:sz w:val="24"/>
          <w:szCs w:val="24"/>
        </w:rPr>
        <w:softHyphen/>
        <w:t>ков.</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Введение. Информация и информационные процессы</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i/>
          <w:iCs/>
          <w:color w:val="000000"/>
          <w:sz w:val="24"/>
          <w:szCs w:val="24"/>
          <w:lang w:eastAsia="ru-RU"/>
        </w:rPr>
        <w:t>Техника безопасности и правила работы на компьютере. </w:t>
      </w:r>
      <w:r w:rsidRPr="00CC543A">
        <w:rPr>
          <w:rFonts w:ascii="Times New Roman" w:eastAsia="Times New Roman" w:hAnsi="Times New Roman" w:cs="Times New Roman"/>
          <w:color w:val="000000"/>
          <w:sz w:val="24"/>
          <w:szCs w:val="24"/>
          <w:lang w:eastAsia="ru-RU"/>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r w:rsidRPr="00CC543A">
        <w:rPr>
          <w:rFonts w:ascii="Times New Roman" w:eastAsia="Times New Roman" w:hAnsi="Times New Roman" w:cs="Times New Roman"/>
          <w:i/>
          <w:iCs/>
          <w:color w:val="000000"/>
          <w:sz w:val="24"/>
          <w:szCs w:val="24"/>
          <w:lang w:eastAsia="ru-RU"/>
        </w:rPr>
        <w:t>Измерение информации: алфавитный и содержательный подходы.</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Универсальность дискретного представления информации.</w:t>
      </w:r>
    </w:p>
    <w:p w:rsidR="00841535" w:rsidRPr="00CC543A" w:rsidRDefault="00841535" w:rsidP="00CC543A">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Математические основы информатики</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Тексты и кодирование</w:t>
      </w:r>
    </w:p>
    <w:p w:rsidR="00841535" w:rsidRPr="00CC543A" w:rsidRDefault="00841535" w:rsidP="00CC543A">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Равномерные и неравномерные коды. Условие Фано.</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Системы счисления</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Элементы комбинаторики, теории множеств и математической логики</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 Нормальные формы: дизъюнктивная и конъюнктивная нормальная форма.</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Дискретные объекты</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Алгоритмы и элементы программирования</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Алгоритмические конструкции</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Подпрограммы. Рекурсивные алгоритмы. Табличные величины (массивы). Запись алгоритмических конструкций в выбранном языке программирования.</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lastRenderedPageBreak/>
        <w:t>Составление алгоритмов и их программная реализация</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алгоритмы решения задач методом перебора (поиск НОД данного натурального числа, проверка числа на простоту и т.д.);</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алгоритмы редактирования текстов (замена символа/фрагмента, удаление и вставка символа/фрагмента, поиск вхождения заданного образца).</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Постановка задачи сортировки</w:t>
      </w:r>
      <w:r w:rsidR="00CC543A">
        <w:rPr>
          <w:rFonts w:ascii="Times New Roman" w:eastAsia="Times New Roman" w:hAnsi="Times New Roman" w:cs="Times New Roman"/>
          <w:color w:val="000000"/>
          <w:sz w:val="24"/>
          <w:szCs w:val="24"/>
          <w:lang w:eastAsia="ru-RU"/>
        </w:rPr>
        <w:t>.</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Анализ алгоритмов</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00"/>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11 класс</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Информация и информационные процессы</w:t>
      </w:r>
    </w:p>
    <w:p w:rsidR="00841535" w:rsidRPr="00CC543A" w:rsidRDefault="00841535" w:rsidP="00CC543A">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i/>
          <w:iCs/>
          <w:color w:val="000000"/>
          <w:sz w:val="24"/>
          <w:szCs w:val="24"/>
          <w:lang w:eastAsia="ru-RU"/>
        </w:rPr>
        <w:t>Техника безопасности и правила работы на компьютере. </w:t>
      </w:r>
      <w:r w:rsidRPr="00CC543A">
        <w:rPr>
          <w:rFonts w:ascii="Times New Roman" w:eastAsia="Times New Roman" w:hAnsi="Times New Roman" w:cs="Times New Roman"/>
          <w:color w:val="000000"/>
          <w:sz w:val="24"/>
          <w:szCs w:val="24"/>
          <w:lang w:eastAsia="ru-RU"/>
        </w:rPr>
        <w:t>Системы. Компоненты системы и их взаимодействие.</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Математическое моделирование</w:t>
      </w:r>
    </w:p>
    <w:p w:rsidR="00841535" w:rsidRPr="00CC543A" w:rsidRDefault="00841535" w:rsidP="00CC543A">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lastRenderedPageBreak/>
        <w:t>Представление результатов моделирования в виде, удобном для восприятия человеком. Графическое представление данных (схемы, таблицы, графики). 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Использование программных систем и сервисов</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Компьютер – универсальное устройство обработки данных</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Мобильные цифровые устройства и их роль в коммуникациях.</w:t>
      </w:r>
      <w:r w:rsidRPr="00CC543A">
        <w:rPr>
          <w:rFonts w:ascii="Times New Roman" w:eastAsia="Times New Roman" w:hAnsi="Times New Roman" w:cs="Times New Roman"/>
          <w:i/>
          <w:iCs/>
          <w:color w:val="000000"/>
          <w:sz w:val="24"/>
          <w:szCs w:val="24"/>
          <w:lang w:eastAsia="ru-RU"/>
        </w:rPr>
        <w:t> </w:t>
      </w:r>
      <w:r w:rsidRPr="00CC543A">
        <w:rPr>
          <w:rFonts w:ascii="Times New Roman" w:eastAsia="Times New Roman" w:hAnsi="Times New Roman" w:cs="Times New Roman"/>
          <w:color w:val="000000"/>
          <w:sz w:val="24"/>
          <w:szCs w:val="24"/>
          <w:lang w:eastAsia="ru-RU"/>
        </w:rPr>
        <w:t>Выбор конфигурации компьютера в зависимости от решаемой задачи. Тенденции развития аппаратного обеспечения компьютеров.</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Организация хранения и обработки данных, в том числе с использованием интернет-сервисов, облачных технологий и мобильных устройств. Законодательство Российской Федерации в области программного обеспечения.</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Способы и средства обеспечения надежного функционирования средств ИКТ. Безопасность, гигиена, эргономика, ресурсосбережение, технологические требования при эксплуатации компьютерного рабочего места.</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Подготовка текстов и демонстрационных материалов</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w:t>
      </w:r>
      <w:r w:rsidRPr="00CC543A">
        <w:rPr>
          <w:rFonts w:ascii="Times New Roman" w:eastAsia="Times New Roman" w:hAnsi="Times New Roman" w:cs="Times New Roman"/>
          <w:i/>
          <w:iCs/>
          <w:color w:val="000000"/>
          <w:sz w:val="24"/>
          <w:szCs w:val="24"/>
          <w:lang w:eastAsia="ru-RU"/>
        </w:rPr>
        <w:t> </w:t>
      </w:r>
      <w:r w:rsidRPr="00CC543A">
        <w:rPr>
          <w:rFonts w:ascii="Times New Roman" w:eastAsia="Times New Roman" w:hAnsi="Times New Roman" w:cs="Times New Roman"/>
          <w:color w:val="000000"/>
          <w:sz w:val="24"/>
          <w:szCs w:val="24"/>
          <w:lang w:eastAsia="ru-RU"/>
        </w:rPr>
        <w:t>Реферат и аннотация. Коллективная работа с документами. Рецензирование текста. Облачные сервисы.</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Работа с аудиовизуальными данными</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Электронные (динамические) таблицы</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Примеры использования динамических (электронных) таблиц на практике (в том числе – в задачах математического моделирования).</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Базы данных</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lastRenderedPageBreak/>
        <w:t>Создание, ведение и использование баз данных при решении учебных и практических задач.</w:t>
      </w:r>
    </w:p>
    <w:p w:rsidR="00841535" w:rsidRPr="00CC543A" w:rsidRDefault="00841535" w:rsidP="00CC543A">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color w:val="000000"/>
          <w:sz w:val="24"/>
          <w:szCs w:val="24"/>
          <w:lang w:eastAsia="ru-RU"/>
        </w:rPr>
        <w:t>Информационно-коммуникационные технологии. Работа в информационном пространстве</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Компьютерные сети</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Принципы построения компьютерных сетей. Сетевые протоколы. Интернет. Адресация в сети Интернет. Система доменных имен. Браузеры. Веб-сайт. Страница. Взаимодействие веб-страницы с сервером. Динамические страницы. Разработка интернет-приложений (сайты). Сетевое хранение данных. Облачные сервисы.</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Деятельность в сети Интернет</w:t>
      </w:r>
    </w:p>
    <w:p w:rsidR="00841535" w:rsidRPr="00CC543A" w:rsidRDefault="00841535" w:rsidP="00CC543A">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Расширенный поиск информации в сети Интернет. Использование языков построения запросов. 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Социальная информатика</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w:t>
      </w:r>
      <w:r w:rsidRPr="00CC543A">
        <w:rPr>
          <w:rFonts w:ascii="Times New Roman" w:eastAsia="Times New Roman" w:hAnsi="Times New Roman" w:cs="Times New Roman"/>
          <w:i/>
          <w:iCs/>
          <w:color w:val="000000"/>
          <w:sz w:val="24"/>
          <w:szCs w:val="24"/>
          <w:lang w:eastAsia="ru-RU"/>
        </w:rPr>
        <w:t>. </w:t>
      </w:r>
      <w:r w:rsidRPr="00CC543A">
        <w:rPr>
          <w:rFonts w:ascii="Times New Roman" w:eastAsia="Times New Roman" w:hAnsi="Times New Roman" w:cs="Times New Roman"/>
          <w:color w:val="000000"/>
          <w:sz w:val="24"/>
          <w:szCs w:val="24"/>
          <w:lang w:eastAsia="ru-RU"/>
        </w:rPr>
        <w:t>Государственные электронные сервисы и услуги. Мобильные приложения. Открытые образовательные ресурсы</w:t>
      </w:r>
      <w:r w:rsidRPr="00CC543A">
        <w:rPr>
          <w:rFonts w:ascii="Times New Roman" w:eastAsia="Times New Roman" w:hAnsi="Times New Roman" w:cs="Times New Roman"/>
          <w:i/>
          <w:iCs/>
          <w:color w:val="000000"/>
          <w:sz w:val="24"/>
          <w:szCs w:val="24"/>
          <w:lang w:eastAsia="ru-RU"/>
        </w:rPr>
        <w:t>.</w:t>
      </w:r>
    </w:p>
    <w:p w:rsidR="00841535" w:rsidRPr="00CC543A" w:rsidRDefault="00841535" w:rsidP="00841535">
      <w:pPr>
        <w:shd w:val="clear" w:color="auto" w:fill="FFFFFF"/>
        <w:spacing w:line="294" w:lineRule="atLeast"/>
        <w:jc w:val="center"/>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b/>
          <w:bCs/>
          <w:i/>
          <w:iCs/>
          <w:color w:val="000000"/>
          <w:sz w:val="24"/>
          <w:szCs w:val="24"/>
          <w:lang w:eastAsia="ru-RU"/>
        </w:rPr>
        <w:t>Информационная безопасность</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841535" w:rsidRPr="00CC543A" w:rsidRDefault="00841535" w:rsidP="00841535">
      <w:pPr>
        <w:shd w:val="clear" w:color="auto" w:fill="FFFFFF"/>
        <w:spacing w:line="294" w:lineRule="atLeast"/>
        <w:rPr>
          <w:rFonts w:ascii="Times New Roman" w:eastAsia="Times New Roman" w:hAnsi="Times New Roman" w:cs="Times New Roman"/>
          <w:color w:val="000000"/>
          <w:sz w:val="24"/>
          <w:szCs w:val="24"/>
          <w:lang w:eastAsia="ru-RU"/>
        </w:rPr>
      </w:pPr>
      <w:r w:rsidRPr="00CC543A">
        <w:rPr>
          <w:rFonts w:ascii="Times New Roman" w:eastAsia="Times New Roman" w:hAnsi="Times New Roman" w:cs="Times New Roman"/>
          <w:color w:val="000000"/>
          <w:sz w:val="24"/>
          <w:szCs w:val="24"/>
          <w:lang w:eastAsia="ru-RU"/>
        </w:rPr>
        <w:t>Техногенные и экономические угрозы, связанные с использованием ИКТ. Правовое обеспечение информационной безопасности.</w:t>
      </w:r>
    </w:p>
    <w:p w:rsidR="00841535" w:rsidRPr="00CC543A" w:rsidRDefault="00841535" w:rsidP="005663A2">
      <w:pPr>
        <w:pStyle w:val="a3"/>
        <w:numPr>
          <w:ilvl w:val="0"/>
          <w:numId w:val="1"/>
        </w:numPr>
        <w:rPr>
          <w:rFonts w:ascii="Times New Roman" w:hAnsi="Times New Roman" w:cs="Times New Roman"/>
          <w:b/>
          <w:color w:val="000000" w:themeColor="text1"/>
          <w:sz w:val="24"/>
          <w:szCs w:val="24"/>
        </w:rPr>
      </w:pPr>
      <w:r w:rsidRPr="00CC543A">
        <w:rPr>
          <w:rFonts w:ascii="Times New Roman" w:eastAsia="Times New Roman" w:hAnsi="Times New Roman" w:cs="Times New Roman"/>
          <w:color w:val="000000"/>
          <w:sz w:val="24"/>
          <w:szCs w:val="24"/>
          <w:lang w:eastAsia="ru-RU"/>
        </w:rPr>
        <w:t xml:space="preserve"> </w:t>
      </w:r>
      <w:r w:rsidR="005663A2" w:rsidRPr="00CC543A">
        <w:rPr>
          <w:rFonts w:ascii="Times New Roman" w:hAnsi="Times New Roman" w:cs="Times New Roman"/>
          <w:b/>
          <w:color w:val="000000" w:themeColor="text1"/>
          <w:sz w:val="24"/>
          <w:szCs w:val="24"/>
        </w:rPr>
        <w:t>Включить в «Содержательный раздел» следующее:</w:t>
      </w:r>
    </w:p>
    <w:p w:rsidR="005663A2" w:rsidRPr="00CC543A" w:rsidRDefault="005663A2" w:rsidP="005663A2">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7" w:name="_Toc435412715"/>
      <w:bookmarkStart w:id="8" w:name="_Toc453968190"/>
      <w:r w:rsidRPr="00CC543A">
        <w:rPr>
          <w:rFonts w:ascii="Times New Roman" w:eastAsia="Calibri" w:hAnsi="Times New Roman" w:cs="Times New Roman"/>
          <w:b/>
          <w:sz w:val="24"/>
          <w:szCs w:val="24"/>
        </w:rPr>
        <w:t>Химия</w:t>
      </w:r>
      <w:bookmarkEnd w:id="7"/>
      <w:bookmarkEnd w:id="8"/>
    </w:p>
    <w:p w:rsidR="005663A2" w:rsidRPr="00CC543A" w:rsidRDefault="005663A2" w:rsidP="005663A2">
      <w:pPr>
        <w:suppressAutoHyphens/>
        <w:spacing w:after="0" w:line="360" w:lineRule="auto"/>
        <w:ind w:firstLine="709"/>
        <w:jc w:val="both"/>
        <w:rPr>
          <w:rFonts w:ascii="Times New Roman" w:eastAsia="Times New Roman" w:hAnsi="Times New Roman" w:cs="Times New Roman"/>
          <w:b/>
          <w:sz w:val="24"/>
          <w:szCs w:val="24"/>
        </w:rPr>
      </w:pPr>
      <w:r w:rsidRPr="00CC543A">
        <w:rPr>
          <w:rFonts w:ascii="Times New Roman" w:eastAsia="Calibri" w:hAnsi="Times New Roman" w:cs="Times New Roman"/>
          <w:b/>
          <w:sz w:val="24"/>
          <w:szCs w:val="24"/>
        </w:rPr>
        <w:t>Базовый уровень</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В системе естественно- 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В соответствии с ФГОС СОО химия может изучается на базовом и углубленном уровнях.</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bookmarkStart w:id="9" w:name="h.gjdgxs" w:colFirst="0" w:colLast="0"/>
      <w:bookmarkEnd w:id="9"/>
      <w:r w:rsidRPr="00CC543A">
        <w:rPr>
          <w:rFonts w:ascii="Times New Roman" w:eastAsia="Calibri"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p>
    <w:p w:rsidR="005663A2" w:rsidRPr="00CC543A" w:rsidRDefault="005663A2" w:rsidP="005663A2">
      <w:pPr>
        <w:suppressAutoHyphens/>
        <w:spacing w:after="0" w:line="240" w:lineRule="auto"/>
        <w:ind w:firstLine="708"/>
        <w:jc w:val="both"/>
        <w:rPr>
          <w:rFonts w:ascii="Times New Roman" w:eastAsia="Calibri" w:hAnsi="Times New Roman" w:cs="Times New Roman"/>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Основное содержание.</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10 класс (ОРГАНИЧЕСКАЯ ХИМИЯ)</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iCs/>
          <w:sz w:val="24"/>
          <w:szCs w:val="24"/>
        </w:rPr>
        <w:t xml:space="preserve">(1 ч </w:t>
      </w:r>
      <w:r w:rsidRPr="00CC543A">
        <w:rPr>
          <w:rFonts w:ascii="Times New Roman" w:eastAsia="Calibri" w:hAnsi="Times New Roman" w:cs="Times New Roman"/>
          <w:bCs/>
          <w:iCs/>
          <w:sz w:val="24"/>
          <w:szCs w:val="24"/>
        </w:rPr>
        <w:t xml:space="preserve">в </w:t>
      </w:r>
      <w:r w:rsidRPr="00CC543A">
        <w:rPr>
          <w:rFonts w:ascii="Times New Roman" w:eastAsia="Calibri" w:hAnsi="Times New Roman" w:cs="Times New Roman"/>
          <w:iCs/>
          <w:sz w:val="24"/>
          <w:szCs w:val="24"/>
        </w:rPr>
        <w:t>неделю – 35 ч в течение года)</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Тема1</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Введение 3ч</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Теория строения органических соединений </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Предмет органической химии. Сравнение органических соединений с неорганическими. Природные, искусственные и синтетические органические соединения.</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Демонстрации. </w:t>
      </w:r>
      <w:r w:rsidRPr="00CC543A">
        <w:rPr>
          <w:rFonts w:ascii="Times New Roman" w:eastAsia="Calibri" w:hAnsi="Times New Roman" w:cs="Times New Roman"/>
          <w:sz w:val="24"/>
          <w:szCs w:val="24"/>
        </w:rPr>
        <w:t>Модели молекул гомологов и изомеров органических соединений.</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Тема 2</w:t>
      </w:r>
    </w:p>
    <w:p w:rsidR="005663A2" w:rsidRPr="00CC543A" w:rsidRDefault="005663A2" w:rsidP="005663A2">
      <w:pPr>
        <w:suppressAutoHyphens/>
        <w:spacing w:after="0" w:line="240" w:lineRule="auto"/>
        <w:ind w:firstLine="709"/>
        <w:jc w:val="both"/>
        <w:rPr>
          <w:rFonts w:ascii="Times New Roman" w:eastAsia="Calibri" w:hAnsi="Times New Roman" w:cs="Times New Roman"/>
          <w:i/>
          <w:sz w:val="24"/>
          <w:szCs w:val="24"/>
        </w:rPr>
      </w:pPr>
      <w:r w:rsidRPr="00CC543A">
        <w:rPr>
          <w:rFonts w:ascii="Times New Roman" w:eastAsia="Calibri" w:hAnsi="Times New Roman" w:cs="Times New Roman"/>
          <w:bCs/>
          <w:sz w:val="24"/>
          <w:szCs w:val="24"/>
        </w:rPr>
        <w:t xml:space="preserve">Углеводороды  </w:t>
      </w:r>
      <w:r w:rsidRPr="00CC543A">
        <w:rPr>
          <w:rFonts w:ascii="Times New Roman" w:eastAsia="Calibri" w:hAnsi="Times New Roman" w:cs="Times New Roman"/>
          <w:bCs/>
          <w:i/>
          <w:sz w:val="24"/>
          <w:szCs w:val="24"/>
        </w:rPr>
        <w:t>(10 ч)</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Нефть. Состав и переработка нефти. Нефтепродукты. Бензин и понятие об октановом числе.</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Демонстрации. </w:t>
      </w:r>
      <w:r w:rsidRPr="00CC543A">
        <w:rPr>
          <w:rFonts w:ascii="Times New Roman" w:eastAsia="Calibri" w:hAnsi="Times New Roman" w:cs="Times New Roman"/>
          <w:sz w:val="24"/>
          <w:szCs w:val="24"/>
        </w:rPr>
        <w:t xml:space="preserve">Горение метана, этилена, ацетилена. Отношение метана, этилена, ацетилена и бензола к раствору перманганата калия и бромной воде. Получение этилена </w:t>
      </w:r>
      <w:r w:rsidRPr="00CC543A">
        <w:rPr>
          <w:rFonts w:ascii="Times New Roman" w:eastAsia="Calibri" w:hAnsi="Times New Roman" w:cs="Times New Roman"/>
          <w:sz w:val="24"/>
          <w:szCs w:val="24"/>
        </w:rPr>
        <w:lastRenderedPageBreak/>
        <w:t>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Лабораторные </w:t>
      </w:r>
      <w:r w:rsidRPr="00CC543A">
        <w:rPr>
          <w:rFonts w:ascii="Times New Roman" w:eastAsia="Calibri" w:hAnsi="Times New Roman" w:cs="Times New Roman"/>
          <w:sz w:val="24"/>
          <w:szCs w:val="24"/>
        </w:rPr>
        <w:t>опыты. 1. Изготовление моделей молекул углеводородов. 2. Определение элементного состава органических соединений. 3. Знакомство с образцами каучуков (работа с коллекциями) . Обнаружение непредельных соединений в жидких нефтепродуктах.</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Практическая работа </w:t>
      </w:r>
      <w:r w:rsidRPr="00CC543A">
        <w:rPr>
          <w:rFonts w:ascii="Times New Roman" w:eastAsia="Calibri" w:hAnsi="Times New Roman" w:cs="Times New Roman"/>
          <w:sz w:val="24"/>
          <w:szCs w:val="24"/>
        </w:rPr>
        <w:t xml:space="preserve">№ </w:t>
      </w:r>
      <w:r w:rsidRPr="00CC543A">
        <w:rPr>
          <w:rFonts w:ascii="Times New Roman" w:eastAsia="Calibri" w:hAnsi="Times New Roman" w:cs="Times New Roman"/>
          <w:bCs/>
          <w:sz w:val="24"/>
          <w:szCs w:val="24"/>
        </w:rPr>
        <w:t>1.Идендификация органических веществ</w:t>
      </w:r>
      <w:r w:rsidRPr="00CC543A">
        <w:rPr>
          <w:rFonts w:ascii="Times New Roman" w:eastAsia="Calibri" w:hAnsi="Times New Roman" w:cs="Times New Roman"/>
          <w:sz w:val="24"/>
          <w:szCs w:val="24"/>
        </w:rPr>
        <w:t>.</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Тема 3</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Функциональные производные углеводородов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Углеводы. Единство химической организации живых организмов. Химический состав живых организмов.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 полисахарид.</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Демонстрации. </w:t>
      </w:r>
      <w:r w:rsidRPr="00CC543A">
        <w:rPr>
          <w:rFonts w:ascii="Times New Roman" w:eastAsia="Calibri" w:hAnsi="Times New Roman" w:cs="Times New Roman"/>
          <w:sz w:val="24"/>
          <w:szCs w:val="24"/>
        </w:rPr>
        <w:t>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w:t>
      </w:r>
      <w:r w:rsidRPr="00CC543A">
        <w:rPr>
          <w:rFonts w:ascii="Times New Roman" w:eastAsia="Calibri" w:hAnsi="Times New Roman" w:cs="Times New Roman"/>
          <w:sz w:val="24"/>
          <w:szCs w:val="24"/>
        </w:rPr>
        <w:softHyphen/>
        <w:t>дегидов и глюкозы в кислоты с помощью гидроксида меди (</w:t>
      </w:r>
      <w:r w:rsidRPr="00CC543A">
        <w:rPr>
          <w:rFonts w:ascii="Times New Roman" w:eastAsia="Calibri" w:hAnsi="Times New Roman" w:cs="Times New Roman"/>
          <w:sz w:val="24"/>
          <w:szCs w:val="24"/>
          <w:lang w:val="en-US"/>
        </w:rPr>
        <w:t>II</w:t>
      </w:r>
      <w:r w:rsidRPr="00CC543A">
        <w:rPr>
          <w:rFonts w:ascii="Times New Roman" w:eastAsia="Calibri" w:hAnsi="Times New Roman" w:cs="Times New Roman"/>
          <w:sz w:val="24"/>
          <w:szCs w:val="24"/>
        </w:rPr>
        <w:t>). Получение уксусно-этилового и уксусно-изоамилового эфиров. Коллекция эфирных масел. Качественная реакция на крахмал.</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lastRenderedPageBreak/>
        <w:t xml:space="preserve">Лабораторные опыты. </w:t>
      </w:r>
      <w:r w:rsidRPr="00CC543A">
        <w:rPr>
          <w:rFonts w:ascii="Times New Roman" w:eastAsia="Calibri" w:hAnsi="Times New Roman" w:cs="Times New Roman"/>
          <w:sz w:val="24"/>
          <w:szCs w:val="24"/>
        </w:rPr>
        <w:t>6</w:t>
      </w:r>
      <w:r w:rsidRPr="00CC543A">
        <w:rPr>
          <w:rFonts w:ascii="Times New Roman" w:eastAsia="Calibri" w:hAnsi="Times New Roman" w:cs="Times New Roman"/>
          <w:bCs/>
          <w:sz w:val="24"/>
          <w:szCs w:val="24"/>
        </w:rPr>
        <w:t>.</w:t>
      </w:r>
      <w:r w:rsidRPr="00CC543A">
        <w:rPr>
          <w:rFonts w:ascii="Times New Roman" w:eastAsia="Calibri" w:hAnsi="Times New Roman" w:cs="Times New Roman"/>
          <w:sz w:val="24"/>
          <w:szCs w:val="24"/>
        </w:rPr>
        <w:t xml:space="preserve"> Свойства этилового спирта. </w:t>
      </w:r>
      <w:r w:rsidRPr="00CC543A">
        <w:rPr>
          <w:rFonts w:ascii="Times New Roman" w:eastAsia="Calibri" w:hAnsi="Times New Roman" w:cs="Times New Roman"/>
          <w:bCs/>
          <w:sz w:val="24"/>
          <w:szCs w:val="24"/>
        </w:rPr>
        <w:t xml:space="preserve"> 7.</w:t>
      </w:r>
      <w:r w:rsidRPr="00CC543A">
        <w:rPr>
          <w:rFonts w:ascii="Times New Roman" w:eastAsia="Calibri" w:hAnsi="Times New Roman" w:cs="Times New Roman"/>
          <w:sz w:val="24"/>
          <w:szCs w:val="24"/>
        </w:rPr>
        <w:t>Свойства глицерина. 8. Свойства формальдегида. 9. Свойства уксусной кислоты. 10. Сравнение свойств растворов мы</w:t>
      </w:r>
      <w:r w:rsidRPr="00CC543A">
        <w:rPr>
          <w:rFonts w:ascii="Times New Roman" w:eastAsia="Calibri" w:hAnsi="Times New Roman" w:cs="Times New Roman"/>
          <w:sz w:val="24"/>
          <w:szCs w:val="24"/>
        </w:rPr>
        <w:softHyphen/>
        <w:t>ла и стирального порошка.11. Свойства жиров.12. Свойства глюкозы.  13. Свойства крахмала.</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Тема 4</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Азотсодержащие соединения и их нахождение в живой природе </w:t>
      </w:r>
      <w:r w:rsidRPr="00CC543A">
        <w:rPr>
          <w:rFonts w:ascii="Times New Roman" w:eastAsia="Calibri" w:hAnsi="Times New Roman" w:cs="Times New Roman"/>
          <w:i/>
          <w:iCs/>
          <w:sz w:val="24"/>
          <w:szCs w:val="24"/>
        </w:rPr>
        <w:t>(5ч)</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Генетическая связь между классами органических соединений.</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Модель молекулы ДНК. </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Лабораторные опыты. 14. </w:t>
      </w:r>
      <w:r w:rsidRPr="00CC543A">
        <w:rPr>
          <w:rFonts w:ascii="Times New Roman" w:eastAsia="Calibri" w:hAnsi="Times New Roman" w:cs="Times New Roman"/>
          <w:sz w:val="24"/>
          <w:szCs w:val="24"/>
        </w:rPr>
        <w:t>Свойства белков.</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Тема </w:t>
      </w:r>
      <w:r w:rsidRPr="00CC543A">
        <w:rPr>
          <w:rFonts w:ascii="Times New Roman" w:eastAsia="Calibri" w:hAnsi="Times New Roman" w:cs="Times New Roman"/>
          <w:bCs/>
          <w:sz w:val="24"/>
          <w:szCs w:val="24"/>
        </w:rPr>
        <w:t>5</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Высокомолекулярные соединения  </w:t>
      </w:r>
      <w:r w:rsidRPr="00CC543A">
        <w:rPr>
          <w:rFonts w:ascii="Times New Roman" w:eastAsia="Calibri" w:hAnsi="Times New Roman" w:cs="Times New Roman"/>
          <w:i/>
          <w:iCs/>
          <w:sz w:val="24"/>
          <w:szCs w:val="24"/>
        </w:rPr>
        <w:t>(4ч)</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Демонстрации. </w:t>
      </w:r>
      <w:r w:rsidRPr="00CC543A">
        <w:rPr>
          <w:rFonts w:ascii="Times New Roman" w:eastAsia="Calibri" w:hAnsi="Times New Roman" w:cs="Times New Roman"/>
          <w:sz w:val="24"/>
          <w:szCs w:val="24"/>
        </w:rPr>
        <w:t>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Лабораторные опыты. 15. </w:t>
      </w:r>
      <w:r w:rsidRPr="00CC543A">
        <w:rPr>
          <w:rFonts w:ascii="Times New Roman" w:eastAsia="Calibri" w:hAnsi="Times New Roman" w:cs="Times New Roman"/>
          <w:sz w:val="24"/>
          <w:szCs w:val="24"/>
        </w:rPr>
        <w:t>Знакомство с образцами пластмасс, волокон и каучуков (работа с коллекцией)</w:t>
      </w: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bCs/>
          <w:sz w:val="24"/>
          <w:szCs w:val="24"/>
        </w:rPr>
        <w:t xml:space="preserve">Практическая работа </w:t>
      </w:r>
      <w:r w:rsidRPr="00CC543A">
        <w:rPr>
          <w:rFonts w:ascii="Times New Roman" w:eastAsia="Calibri" w:hAnsi="Times New Roman" w:cs="Times New Roman"/>
          <w:sz w:val="24"/>
          <w:szCs w:val="24"/>
        </w:rPr>
        <w:t>№ 2</w:t>
      </w:r>
      <w:r w:rsidRPr="00CC543A">
        <w:rPr>
          <w:rFonts w:ascii="Times New Roman" w:eastAsia="Calibri" w:hAnsi="Times New Roman" w:cs="Times New Roman"/>
          <w:bCs/>
          <w:sz w:val="24"/>
          <w:szCs w:val="24"/>
        </w:rPr>
        <w:t xml:space="preserve">. </w:t>
      </w:r>
      <w:r w:rsidRPr="00CC543A">
        <w:rPr>
          <w:rFonts w:ascii="Times New Roman" w:eastAsia="Calibri" w:hAnsi="Times New Roman" w:cs="Times New Roman"/>
          <w:sz w:val="24"/>
          <w:szCs w:val="24"/>
        </w:rPr>
        <w:t>Распознавание пластмасс и волокон.</w:t>
      </w:r>
    </w:p>
    <w:p w:rsidR="005663A2" w:rsidRPr="00CC543A" w:rsidRDefault="005663A2" w:rsidP="005663A2">
      <w:pPr>
        <w:suppressAutoHyphens/>
        <w:spacing w:after="0" w:line="240" w:lineRule="auto"/>
        <w:ind w:firstLine="709"/>
        <w:jc w:val="both"/>
        <w:rPr>
          <w:rFonts w:ascii="Times New Roman" w:eastAsia="Calibri" w:hAnsi="Times New Roman" w:cs="Times New Roman"/>
          <w:bCs/>
          <w:sz w:val="24"/>
          <w:szCs w:val="24"/>
        </w:rPr>
      </w:pPr>
    </w:p>
    <w:p w:rsidR="005663A2" w:rsidRPr="00CC543A" w:rsidRDefault="005663A2" w:rsidP="005663A2">
      <w:pPr>
        <w:pStyle w:val="a3"/>
        <w:numPr>
          <w:ilvl w:val="0"/>
          <w:numId w:val="1"/>
        </w:numPr>
        <w:rPr>
          <w:rFonts w:ascii="Times New Roman" w:hAnsi="Times New Roman" w:cs="Times New Roman"/>
          <w:b/>
          <w:color w:val="000000" w:themeColor="text1"/>
          <w:sz w:val="24"/>
          <w:szCs w:val="24"/>
        </w:rPr>
      </w:pPr>
      <w:r w:rsidRPr="00CC543A">
        <w:rPr>
          <w:rFonts w:ascii="Times New Roman" w:hAnsi="Times New Roman" w:cs="Times New Roman"/>
          <w:b/>
          <w:color w:val="000000" w:themeColor="text1"/>
          <w:sz w:val="24"/>
          <w:szCs w:val="24"/>
        </w:rPr>
        <w:t>Включить в «Содержательный раздел» следующее:</w:t>
      </w:r>
    </w:p>
    <w:p w:rsidR="005663A2" w:rsidRPr="00CC543A" w:rsidRDefault="005663A2" w:rsidP="005663A2">
      <w:pPr>
        <w:shd w:val="clear" w:color="auto" w:fill="EDFFDF"/>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ТАБЛИЦА НОРМАТИВОВ (НОРМ) ГТО ДЛЯ ШКОЛЬНИКОВ 16-17 ЛЕТ</w:t>
      </w:r>
    </w:p>
    <w:p w:rsidR="005663A2" w:rsidRPr="00CC543A" w:rsidRDefault="002324B5" w:rsidP="005663A2">
      <w:pPr>
        <w:shd w:val="clear" w:color="auto" w:fill="EDFFDF"/>
        <w:jc w:val="center"/>
        <w:rPr>
          <w:rFonts w:ascii="Times New Roman" w:hAnsi="Times New Roman" w:cs="Times New Roman"/>
          <w:color w:val="000000"/>
          <w:sz w:val="24"/>
          <w:szCs w:val="24"/>
        </w:rPr>
      </w:pPr>
      <w:hyperlink r:id="rId8" w:history="1">
        <w:r w:rsidR="005663A2" w:rsidRPr="00CC543A">
          <w:rPr>
            <w:rStyle w:val="a4"/>
            <w:rFonts w:ascii="Times New Roman" w:hAnsi="Times New Roman" w:cs="Times New Roman"/>
            <w:color w:val="003300"/>
            <w:sz w:val="24"/>
            <w:szCs w:val="24"/>
          </w:rPr>
          <w:t>полная версия нормативов для 16-17 лет</w:t>
        </w:r>
      </w:hyperlink>
    </w:p>
    <w:p w:rsidR="005663A2" w:rsidRPr="00CC543A" w:rsidRDefault="005663A2" w:rsidP="005663A2">
      <w:pPr>
        <w:rPr>
          <w:rFonts w:ascii="Times New Roman" w:hAnsi="Times New Roman" w:cs="Times New Roman"/>
          <w:sz w:val="24"/>
          <w:szCs w:val="24"/>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tblPr>
      <w:tblGrid>
        <w:gridCol w:w="360"/>
        <w:gridCol w:w="2029"/>
        <w:gridCol w:w="908"/>
        <w:gridCol w:w="1361"/>
        <w:gridCol w:w="1244"/>
        <w:gridCol w:w="908"/>
        <w:gridCol w:w="1361"/>
        <w:gridCol w:w="1244"/>
      </w:tblGrid>
      <w:tr w:rsidR="005663A2" w:rsidRPr="00CC543A" w:rsidTr="005663A2">
        <w:tc>
          <w:tcPr>
            <w:tcW w:w="364"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lastRenderedPageBreak/>
              <w:t>№</w:t>
            </w:r>
          </w:p>
        </w:tc>
        <w:tc>
          <w:tcPr>
            <w:tcW w:w="3644"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Упражнение</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ЮНОШИ</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ДЕВУШКИ</w:t>
            </w:r>
          </w:p>
        </w:tc>
      </w:tr>
      <w:tr w:rsidR="005663A2" w:rsidRPr="00CC543A" w:rsidTr="00D32C1C">
        <w:tc>
          <w:tcPr>
            <w:tcW w:w="0" w:type="auto"/>
            <w:vMerge/>
            <w:tcBorders>
              <w:top w:val="single" w:sz="6" w:space="0" w:color="auto"/>
              <w:left w:val="single" w:sz="6" w:space="0" w:color="auto"/>
              <w:bottom w:val="single" w:sz="6" w:space="0" w:color="auto"/>
              <w:right w:val="single" w:sz="6" w:space="0" w:color="auto"/>
            </w:tcBorders>
            <w:shd w:val="clear" w:color="auto" w:fill="EDFFDF"/>
            <w:vAlign w:val="center"/>
            <w:hideMark/>
          </w:tcPr>
          <w:p w:rsidR="005663A2" w:rsidRPr="00CC543A" w:rsidRDefault="005663A2" w:rsidP="00D32C1C">
            <w:pPr>
              <w:rPr>
                <w:rFonts w:ascii="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EDFFDF"/>
            <w:vAlign w:val="center"/>
            <w:hideMark/>
          </w:tcPr>
          <w:p w:rsidR="005663A2" w:rsidRPr="00CC543A" w:rsidRDefault="005663A2" w:rsidP="00D32C1C">
            <w:pPr>
              <w:rPr>
                <w:rFonts w:ascii="Times New Roman" w:hAnsi="Times New Roman" w:cs="Times New Roman"/>
                <w:b/>
                <w:bCs/>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золотой</w:t>
            </w:r>
            <w:r w:rsidRPr="00CC543A">
              <w:rPr>
                <w:rFonts w:ascii="Times New Roman" w:hAnsi="Times New Roman" w:cs="Times New Roman"/>
                <w:b/>
                <w:bCs/>
                <w:color w:val="000000"/>
                <w:sz w:val="24"/>
                <w:szCs w:val="24"/>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серебряный</w:t>
            </w:r>
            <w:r w:rsidRPr="00CC543A">
              <w:rPr>
                <w:rFonts w:ascii="Times New Roman" w:hAnsi="Times New Roman" w:cs="Times New Roman"/>
                <w:b/>
                <w:bCs/>
                <w:color w:val="000000"/>
                <w:sz w:val="24"/>
                <w:szCs w:val="24"/>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бронзовый</w:t>
            </w:r>
            <w:r w:rsidRPr="00CC543A">
              <w:rPr>
                <w:rFonts w:ascii="Times New Roman" w:hAnsi="Times New Roman" w:cs="Times New Roman"/>
                <w:b/>
                <w:bCs/>
                <w:color w:val="000000"/>
                <w:sz w:val="24"/>
                <w:szCs w:val="24"/>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золотой</w:t>
            </w:r>
            <w:r w:rsidRPr="00CC543A">
              <w:rPr>
                <w:rFonts w:ascii="Times New Roman" w:hAnsi="Times New Roman" w:cs="Times New Roman"/>
                <w:b/>
                <w:bCs/>
                <w:color w:val="000000"/>
                <w:sz w:val="24"/>
                <w:szCs w:val="24"/>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серебряный</w:t>
            </w:r>
            <w:r w:rsidRPr="00CC543A">
              <w:rPr>
                <w:rFonts w:ascii="Times New Roman" w:hAnsi="Times New Roman" w:cs="Times New Roman"/>
                <w:b/>
                <w:bCs/>
                <w:color w:val="000000"/>
                <w:sz w:val="24"/>
                <w:szCs w:val="24"/>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b/>
                <w:bCs/>
                <w:color w:val="000000"/>
                <w:sz w:val="24"/>
                <w:szCs w:val="24"/>
              </w:rPr>
            </w:pPr>
            <w:r w:rsidRPr="00CC543A">
              <w:rPr>
                <w:rFonts w:ascii="Times New Roman" w:hAnsi="Times New Roman" w:cs="Times New Roman"/>
                <w:b/>
                <w:bCs/>
                <w:color w:val="000000"/>
                <w:sz w:val="24"/>
                <w:szCs w:val="24"/>
              </w:rPr>
              <w:t>бронзовый</w:t>
            </w:r>
            <w:r w:rsidRPr="00CC543A">
              <w:rPr>
                <w:rFonts w:ascii="Times New Roman" w:hAnsi="Times New Roman" w:cs="Times New Roman"/>
                <w:b/>
                <w:bCs/>
                <w:color w:val="000000"/>
                <w:sz w:val="24"/>
                <w:szCs w:val="24"/>
              </w:rPr>
              <w:br/>
              <w:t>значок</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Бег на 30 метров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4,4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4,7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4,9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5,5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5,7</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бег на 60 метров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8,0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8,5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8,8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9,3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10,1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10,5</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бег на 100 метров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13,4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14,3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14,6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17,2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17,6</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Бег на 2 километра (мин:сек)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9:50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11:20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12:00</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2.2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бег на 3 километра (мин:сек)</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12:40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14:30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15:00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Подтягивание из виса на высокой перекладине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подтягивание из виса лёжа на низкой перекладине 90см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11</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рывок гири 16кг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или отжимания: сгибание и разгибание рук в упоре лёжа на полу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42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27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9</w:t>
            </w:r>
          </w:p>
        </w:tc>
      </w:tr>
      <w:tr w:rsidR="005663A2" w:rsidRPr="00CC543A" w:rsidTr="00D32C1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b/>
                <w:bCs/>
                <w:color w:val="000000"/>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Наклон вперед из положения стоя на гимнастической скамье (от уровня скамьи –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+13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+8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+6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+16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+9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5663A2" w:rsidRPr="00CC543A" w:rsidRDefault="005663A2" w:rsidP="00D32C1C">
            <w:pPr>
              <w:jc w:val="center"/>
              <w:rPr>
                <w:rFonts w:ascii="Times New Roman" w:hAnsi="Times New Roman" w:cs="Times New Roman"/>
                <w:color w:val="000000"/>
                <w:sz w:val="24"/>
                <w:szCs w:val="24"/>
              </w:rPr>
            </w:pPr>
            <w:r w:rsidRPr="00CC543A">
              <w:rPr>
                <w:rFonts w:ascii="Times New Roman" w:hAnsi="Times New Roman" w:cs="Times New Roman"/>
                <w:color w:val="000000"/>
                <w:sz w:val="24"/>
                <w:szCs w:val="24"/>
              </w:rPr>
              <w:t>+7 см</w:t>
            </w:r>
          </w:p>
        </w:tc>
      </w:tr>
    </w:tbl>
    <w:p w:rsidR="005663A2" w:rsidRPr="00CC543A" w:rsidRDefault="005663A2" w:rsidP="005663A2">
      <w:pPr>
        <w:pStyle w:val="a3"/>
        <w:numPr>
          <w:ilvl w:val="0"/>
          <w:numId w:val="1"/>
        </w:numPr>
        <w:rPr>
          <w:rFonts w:ascii="Times New Roman" w:hAnsi="Times New Roman" w:cs="Times New Roman"/>
          <w:b/>
          <w:color w:val="000000" w:themeColor="text1"/>
          <w:sz w:val="24"/>
          <w:szCs w:val="24"/>
        </w:rPr>
      </w:pPr>
      <w:r w:rsidRPr="00CC543A">
        <w:rPr>
          <w:rFonts w:ascii="Times New Roman" w:hAnsi="Times New Roman" w:cs="Times New Roman"/>
          <w:b/>
          <w:color w:val="000000" w:themeColor="text1"/>
          <w:sz w:val="24"/>
          <w:szCs w:val="24"/>
        </w:rPr>
        <w:lastRenderedPageBreak/>
        <w:t>Включить в «Организационный раздел» следующее:</w:t>
      </w:r>
    </w:p>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Календарный учебный график на 2019 – 2020 учебный год</w:t>
      </w:r>
    </w:p>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Среднее общее образование</w:t>
      </w:r>
    </w:p>
    <w:p w:rsidR="005663A2" w:rsidRPr="00CC543A" w:rsidRDefault="005663A2" w:rsidP="005663A2">
      <w:pPr>
        <w:numPr>
          <w:ilvl w:val="0"/>
          <w:numId w:val="13"/>
        </w:numPr>
        <w:suppressAutoHyphens/>
        <w:spacing w:after="0" w:line="360" w:lineRule="auto"/>
        <w:contextualSpacing/>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Календарные периоды учебного года</w:t>
      </w:r>
    </w:p>
    <w:p w:rsidR="005663A2" w:rsidRPr="00CC543A" w:rsidRDefault="005663A2" w:rsidP="005663A2">
      <w:pPr>
        <w:numPr>
          <w:ilvl w:val="1"/>
          <w:numId w:val="14"/>
        </w:numPr>
        <w:suppressAutoHyphens/>
        <w:spacing w:after="0" w:line="360" w:lineRule="auto"/>
        <w:contextualSpacing/>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Дата начала учебного года: 2 сентября 2019 г.</w:t>
      </w:r>
    </w:p>
    <w:p w:rsidR="005663A2" w:rsidRPr="00CC543A" w:rsidRDefault="005663A2" w:rsidP="005663A2">
      <w:pPr>
        <w:suppressAutoHyphens/>
        <w:spacing w:after="0" w:line="360" w:lineRule="auto"/>
        <w:ind w:left="720"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1.2.Дата окончания учебного года: 29 мая 2019 г. (10-й класс)</w:t>
      </w:r>
    </w:p>
    <w:p w:rsidR="005663A2" w:rsidRPr="00CC543A" w:rsidRDefault="005663A2" w:rsidP="005663A2">
      <w:pPr>
        <w:suppressAutoHyphens/>
        <w:spacing w:after="0" w:line="360" w:lineRule="auto"/>
        <w:ind w:left="720"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1.3. Дата окончания учебного года: 22 мая 2019 г. (11-й класс)</w:t>
      </w:r>
    </w:p>
    <w:p w:rsidR="005663A2" w:rsidRPr="00CC543A" w:rsidRDefault="005663A2" w:rsidP="005663A2">
      <w:pPr>
        <w:suppressAutoHyphens/>
        <w:spacing w:after="0" w:line="360" w:lineRule="auto"/>
        <w:ind w:left="720"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1.4.Продолжительность учебного года:</w:t>
      </w:r>
    </w:p>
    <w:p w:rsidR="005663A2" w:rsidRPr="00CC543A" w:rsidRDefault="005663A2" w:rsidP="005663A2">
      <w:pPr>
        <w:suppressAutoHyphens/>
        <w:spacing w:after="0" w:line="360" w:lineRule="auto"/>
        <w:ind w:left="720"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- 10-й класс – 35 недель;</w:t>
      </w:r>
    </w:p>
    <w:p w:rsidR="005663A2" w:rsidRPr="00CC543A" w:rsidRDefault="005663A2" w:rsidP="005663A2">
      <w:pPr>
        <w:suppressAutoHyphens/>
        <w:spacing w:after="0" w:line="360" w:lineRule="auto"/>
        <w:ind w:left="720"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- 11-й класс – 34 недели без учета государственной итоговой аттестации (ГИА).</w:t>
      </w:r>
    </w:p>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sz w:val="24"/>
          <w:szCs w:val="24"/>
        </w:rPr>
        <w:t xml:space="preserve">       </w:t>
      </w:r>
      <w:r w:rsidRPr="00CC543A">
        <w:rPr>
          <w:rFonts w:ascii="Times New Roman" w:eastAsia="Calibri" w:hAnsi="Times New Roman" w:cs="Times New Roman"/>
          <w:b/>
          <w:sz w:val="24"/>
          <w:szCs w:val="24"/>
        </w:rPr>
        <w:t xml:space="preserve">2. Периоды образовательной деятельности </w:t>
      </w:r>
    </w:p>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2.1. Продолжительность учебных занятий по четвертям в учебных неделях и рабочих днях</w:t>
      </w:r>
    </w:p>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10 –й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5"/>
        <w:gridCol w:w="2108"/>
        <w:gridCol w:w="2507"/>
        <w:gridCol w:w="1800"/>
        <w:gridCol w:w="15"/>
        <w:gridCol w:w="1832"/>
      </w:tblGrid>
      <w:tr w:rsidR="005663A2" w:rsidRPr="00CC543A" w:rsidTr="00D32C1C">
        <w:tc>
          <w:tcPr>
            <w:tcW w:w="1415"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Четверть</w:t>
            </w:r>
          </w:p>
        </w:tc>
        <w:tc>
          <w:tcPr>
            <w:tcW w:w="4615" w:type="dxa"/>
            <w:gridSpan w:val="2"/>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Дата</w:t>
            </w:r>
          </w:p>
        </w:tc>
        <w:tc>
          <w:tcPr>
            <w:tcW w:w="3647" w:type="dxa"/>
            <w:gridSpan w:val="3"/>
            <w:tcBorders>
              <w:top w:val="single" w:sz="4" w:space="0" w:color="000000"/>
              <w:left w:val="single" w:sz="4" w:space="0" w:color="000000"/>
              <w:bottom w:val="single" w:sz="4" w:space="0" w:color="auto"/>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Продолжительность</w:t>
            </w:r>
          </w:p>
        </w:tc>
      </w:tr>
      <w:tr w:rsidR="005663A2" w:rsidRPr="00CC543A" w:rsidTr="00D32C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c>
          <w:tcPr>
            <w:tcW w:w="2108"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Начало четверти</w:t>
            </w:r>
          </w:p>
        </w:tc>
        <w:tc>
          <w:tcPr>
            <w:tcW w:w="250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Окончание четверти</w:t>
            </w:r>
          </w:p>
        </w:tc>
        <w:tc>
          <w:tcPr>
            <w:tcW w:w="1815" w:type="dxa"/>
            <w:gridSpan w:val="2"/>
            <w:tcBorders>
              <w:top w:val="single" w:sz="4" w:space="0" w:color="auto"/>
              <w:left w:val="single" w:sz="4" w:space="0" w:color="000000"/>
              <w:bottom w:val="single" w:sz="4" w:space="0" w:color="000000"/>
              <w:right w:val="single" w:sz="4" w:space="0" w:color="auto"/>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Количество учебных недель</w:t>
            </w:r>
          </w:p>
        </w:tc>
        <w:tc>
          <w:tcPr>
            <w:tcW w:w="1832" w:type="dxa"/>
            <w:tcBorders>
              <w:top w:val="single" w:sz="4" w:space="0" w:color="auto"/>
              <w:left w:val="single" w:sz="4" w:space="0" w:color="000000"/>
              <w:bottom w:val="single" w:sz="4" w:space="0" w:color="000000"/>
              <w:right w:val="single" w:sz="4" w:space="0" w:color="auto"/>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Количество рабочих дней</w:t>
            </w:r>
          </w:p>
        </w:tc>
      </w:tr>
      <w:tr w:rsidR="005663A2" w:rsidRPr="00CC543A" w:rsidTr="00D32C1C">
        <w:tc>
          <w:tcPr>
            <w:tcW w:w="1415"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1 полугодие</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02.09.19</w:t>
            </w:r>
          </w:p>
        </w:tc>
        <w:tc>
          <w:tcPr>
            <w:tcW w:w="2507"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27.12.19</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16 недель </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80</w:t>
            </w:r>
          </w:p>
        </w:tc>
      </w:tr>
      <w:tr w:rsidR="005663A2" w:rsidRPr="00CC543A" w:rsidTr="00D32C1C">
        <w:tc>
          <w:tcPr>
            <w:tcW w:w="1415"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 полугодие</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13.01.20</w:t>
            </w:r>
          </w:p>
        </w:tc>
        <w:tc>
          <w:tcPr>
            <w:tcW w:w="2507"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29.05.20</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19 недель </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90</w:t>
            </w:r>
          </w:p>
        </w:tc>
      </w:tr>
      <w:tr w:rsidR="005663A2" w:rsidRPr="00CC543A" w:rsidTr="00D32C1C">
        <w:trPr>
          <w:trHeight w:val="405"/>
        </w:trPr>
        <w:tc>
          <w:tcPr>
            <w:tcW w:w="6030" w:type="dxa"/>
            <w:gridSpan w:val="3"/>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Итого в учебном году </w:t>
            </w:r>
          </w:p>
        </w:tc>
        <w:tc>
          <w:tcPr>
            <w:tcW w:w="1800"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35</w:t>
            </w:r>
          </w:p>
        </w:tc>
        <w:tc>
          <w:tcPr>
            <w:tcW w:w="1847" w:type="dxa"/>
            <w:gridSpan w:val="2"/>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170</w:t>
            </w:r>
          </w:p>
        </w:tc>
      </w:tr>
    </w:tbl>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11-й  класс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5"/>
        <w:gridCol w:w="2108"/>
        <w:gridCol w:w="2507"/>
        <w:gridCol w:w="1800"/>
        <w:gridCol w:w="15"/>
        <w:gridCol w:w="1832"/>
      </w:tblGrid>
      <w:tr w:rsidR="005663A2" w:rsidRPr="00CC543A" w:rsidTr="00D32C1C">
        <w:tc>
          <w:tcPr>
            <w:tcW w:w="1415"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Четверть</w:t>
            </w:r>
          </w:p>
        </w:tc>
        <w:tc>
          <w:tcPr>
            <w:tcW w:w="4615" w:type="dxa"/>
            <w:gridSpan w:val="2"/>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Дата</w:t>
            </w:r>
          </w:p>
        </w:tc>
        <w:tc>
          <w:tcPr>
            <w:tcW w:w="3647" w:type="dxa"/>
            <w:gridSpan w:val="3"/>
            <w:tcBorders>
              <w:top w:val="single" w:sz="4" w:space="0" w:color="000000"/>
              <w:left w:val="single" w:sz="4" w:space="0" w:color="000000"/>
              <w:bottom w:val="single" w:sz="4" w:space="0" w:color="auto"/>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Продолжительность</w:t>
            </w:r>
          </w:p>
        </w:tc>
      </w:tr>
      <w:tr w:rsidR="005663A2" w:rsidRPr="00CC543A" w:rsidTr="00D32C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c>
          <w:tcPr>
            <w:tcW w:w="2108"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Начало четверти</w:t>
            </w:r>
          </w:p>
        </w:tc>
        <w:tc>
          <w:tcPr>
            <w:tcW w:w="250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Окончание четверти</w:t>
            </w:r>
          </w:p>
        </w:tc>
        <w:tc>
          <w:tcPr>
            <w:tcW w:w="1815" w:type="dxa"/>
            <w:gridSpan w:val="2"/>
            <w:tcBorders>
              <w:top w:val="single" w:sz="4" w:space="0" w:color="auto"/>
              <w:left w:val="single" w:sz="4" w:space="0" w:color="000000"/>
              <w:bottom w:val="single" w:sz="4" w:space="0" w:color="000000"/>
              <w:right w:val="single" w:sz="4" w:space="0" w:color="auto"/>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Количество учебных недель</w:t>
            </w:r>
          </w:p>
        </w:tc>
        <w:tc>
          <w:tcPr>
            <w:tcW w:w="1832" w:type="dxa"/>
            <w:tcBorders>
              <w:top w:val="single" w:sz="4" w:space="0" w:color="auto"/>
              <w:left w:val="single" w:sz="4" w:space="0" w:color="000000"/>
              <w:bottom w:val="single" w:sz="4" w:space="0" w:color="000000"/>
              <w:right w:val="single" w:sz="4" w:space="0" w:color="auto"/>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Количество рабочих дней</w:t>
            </w:r>
          </w:p>
        </w:tc>
      </w:tr>
      <w:tr w:rsidR="005663A2" w:rsidRPr="00CC543A" w:rsidTr="00D32C1C">
        <w:tc>
          <w:tcPr>
            <w:tcW w:w="1415"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1 четверть</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02.09.19</w:t>
            </w:r>
          </w:p>
        </w:tc>
        <w:tc>
          <w:tcPr>
            <w:tcW w:w="2507"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27.12.19</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16 недель </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80</w:t>
            </w:r>
          </w:p>
        </w:tc>
      </w:tr>
      <w:tr w:rsidR="005663A2" w:rsidRPr="00CC543A" w:rsidTr="00D32C1C">
        <w:tc>
          <w:tcPr>
            <w:tcW w:w="1415"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 четверть</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13.01.20</w:t>
            </w:r>
          </w:p>
        </w:tc>
        <w:tc>
          <w:tcPr>
            <w:tcW w:w="2507"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
                <w:color w:val="5D4B00"/>
                <w:sz w:val="24"/>
                <w:szCs w:val="24"/>
              </w:rPr>
            </w:pPr>
            <w:r w:rsidRPr="00CC543A">
              <w:rPr>
                <w:rFonts w:ascii="Times New Roman" w:eastAsia="Times New Roman" w:hAnsi="Times New Roman" w:cs="Times New Roman"/>
                <w:bCs/>
                <w:color w:val="000000"/>
                <w:sz w:val="24"/>
                <w:szCs w:val="24"/>
              </w:rPr>
              <w:t>22.05.20</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18 недель </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85</w:t>
            </w:r>
          </w:p>
        </w:tc>
      </w:tr>
      <w:tr w:rsidR="005663A2" w:rsidRPr="00CC543A" w:rsidTr="00D32C1C">
        <w:tc>
          <w:tcPr>
            <w:tcW w:w="1415"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Cs/>
                <w:color w:val="000000"/>
                <w:sz w:val="24"/>
                <w:szCs w:val="24"/>
              </w:rPr>
            </w:pPr>
            <w:r w:rsidRPr="00CC543A">
              <w:rPr>
                <w:rFonts w:ascii="Times New Roman" w:eastAsia="Times New Roman" w:hAnsi="Times New Roman" w:cs="Times New Roman"/>
                <w:bCs/>
                <w:color w:val="000000"/>
                <w:sz w:val="24"/>
                <w:szCs w:val="24"/>
              </w:rPr>
              <w:t xml:space="preserve">ГИА </w:t>
            </w:r>
          </w:p>
        </w:tc>
        <w:tc>
          <w:tcPr>
            <w:tcW w:w="2108"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Cs/>
                <w:color w:val="000000"/>
                <w:sz w:val="24"/>
                <w:szCs w:val="24"/>
              </w:rPr>
            </w:pPr>
            <w:r w:rsidRPr="00CC543A">
              <w:rPr>
                <w:rFonts w:ascii="Times New Roman" w:eastAsia="Times New Roman" w:hAnsi="Times New Roman" w:cs="Times New Roman"/>
                <w:bCs/>
                <w:color w:val="000000"/>
                <w:sz w:val="24"/>
                <w:szCs w:val="24"/>
              </w:rPr>
              <w:t>25.05.20</w:t>
            </w:r>
          </w:p>
        </w:tc>
        <w:tc>
          <w:tcPr>
            <w:tcW w:w="2507" w:type="dxa"/>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Cs/>
                <w:color w:val="000000"/>
                <w:sz w:val="24"/>
                <w:szCs w:val="24"/>
              </w:rPr>
            </w:pPr>
            <w:r w:rsidRPr="00CC543A">
              <w:rPr>
                <w:rFonts w:ascii="Times New Roman" w:eastAsia="Times New Roman" w:hAnsi="Times New Roman" w:cs="Times New Roman"/>
                <w:bCs/>
                <w:color w:val="000000"/>
                <w:sz w:val="24"/>
                <w:szCs w:val="24"/>
              </w:rPr>
              <w:t>19.06.20</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4</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20</w:t>
            </w:r>
          </w:p>
        </w:tc>
      </w:tr>
      <w:tr w:rsidR="005663A2" w:rsidRPr="00CC543A" w:rsidTr="00D32C1C">
        <w:tc>
          <w:tcPr>
            <w:tcW w:w="6030" w:type="dxa"/>
            <w:gridSpan w:val="3"/>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pacing w:before="100" w:beforeAutospacing="1" w:after="100" w:afterAutospacing="1"/>
              <w:jc w:val="center"/>
              <w:rPr>
                <w:rFonts w:ascii="Times New Roman" w:eastAsia="Times New Roman" w:hAnsi="Times New Roman" w:cs="Times New Roman"/>
                <w:bCs/>
                <w:color w:val="000000"/>
                <w:sz w:val="24"/>
                <w:szCs w:val="24"/>
              </w:rPr>
            </w:pPr>
            <w:r w:rsidRPr="00CC543A">
              <w:rPr>
                <w:rFonts w:ascii="Times New Roman" w:eastAsia="Times New Roman" w:hAnsi="Times New Roman" w:cs="Times New Roman"/>
                <w:sz w:val="24"/>
                <w:szCs w:val="24"/>
              </w:rPr>
              <w:lastRenderedPageBreak/>
              <w:t xml:space="preserve">Итого в учебном году без учета ГИА </w:t>
            </w:r>
          </w:p>
        </w:tc>
        <w:tc>
          <w:tcPr>
            <w:tcW w:w="1800" w:type="dxa"/>
            <w:tcBorders>
              <w:top w:val="single" w:sz="4" w:space="0" w:color="000000"/>
              <w:left w:val="single" w:sz="4" w:space="0" w:color="000000"/>
              <w:bottom w:val="single" w:sz="4" w:space="0" w:color="000000"/>
              <w:right w:val="single" w:sz="4" w:space="0" w:color="auto"/>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34</w:t>
            </w:r>
          </w:p>
        </w:tc>
        <w:tc>
          <w:tcPr>
            <w:tcW w:w="1847" w:type="dxa"/>
            <w:gridSpan w:val="2"/>
            <w:tcBorders>
              <w:top w:val="single" w:sz="4" w:space="0" w:color="000000"/>
              <w:left w:val="single" w:sz="4" w:space="0" w:color="auto"/>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165</w:t>
            </w:r>
          </w:p>
        </w:tc>
      </w:tr>
      <w:tr w:rsidR="005663A2" w:rsidRPr="00CC543A" w:rsidTr="00D32C1C">
        <w:trPr>
          <w:trHeight w:val="405"/>
        </w:trPr>
        <w:tc>
          <w:tcPr>
            <w:tcW w:w="6030" w:type="dxa"/>
            <w:gridSpan w:val="3"/>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Итого в учебном году с учетом ГИА</w:t>
            </w:r>
          </w:p>
        </w:tc>
        <w:tc>
          <w:tcPr>
            <w:tcW w:w="1800"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38</w:t>
            </w:r>
          </w:p>
        </w:tc>
        <w:tc>
          <w:tcPr>
            <w:tcW w:w="1847" w:type="dxa"/>
            <w:gridSpan w:val="2"/>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185</w:t>
            </w:r>
          </w:p>
        </w:tc>
      </w:tr>
    </w:tbl>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2.2. Продолжительность каникул, праздничных и выходных дней</w:t>
      </w:r>
    </w:p>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10-й --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3"/>
        <w:gridCol w:w="2061"/>
        <w:gridCol w:w="2104"/>
        <w:gridCol w:w="2829"/>
      </w:tblGrid>
      <w:tr w:rsidR="005663A2" w:rsidRPr="00CC543A" w:rsidTr="00D32C1C">
        <w:tc>
          <w:tcPr>
            <w:tcW w:w="2683"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Каникулы</w:t>
            </w:r>
          </w:p>
        </w:tc>
        <w:tc>
          <w:tcPr>
            <w:tcW w:w="4165" w:type="dxa"/>
            <w:gridSpan w:val="2"/>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Дата</w:t>
            </w:r>
          </w:p>
        </w:tc>
        <w:tc>
          <w:tcPr>
            <w:tcW w:w="2829"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Продолжительность</w:t>
            </w:r>
          </w:p>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каникул</w:t>
            </w:r>
          </w:p>
        </w:tc>
      </w:tr>
      <w:tr w:rsidR="005663A2" w:rsidRPr="00CC543A" w:rsidTr="00D32C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Начало</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Осенние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26.10.2019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04.11.2019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10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Зимние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28.12.2019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12.01.2020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16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Весенние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21.03.2020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29.03.2020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Летние: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30.05.2020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31.08.2020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94 дня</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Праздничные дни</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6</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Выходные дни </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72</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Итого </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195</w:t>
            </w:r>
          </w:p>
        </w:tc>
      </w:tr>
    </w:tbl>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p>
    <w:p w:rsidR="005663A2" w:rsidRPr="00CC543A" w:rsidRDefault="005663A2" w:rsidP="005663A2">
      <w:pPr>
        <w:suppressAutoHyphens/>
        <w:spacing w:after="0" w:line="36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11 – й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3"/>
        <w:gridCol w:w="2061"/>
        <w:gridCol w:w="2104"/>
        <w:gridCol w:w="2829"/>
      </w:tblGrid>
      <w:tr w:rsidR="005663A2" w:rsidRPr="00CC543A" w:rsidTr="00D32C1C">
        <w:tc>
          <w:tcPr>
            <w:tcW w:w="2683"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Каникулы</w:t>
            </w:r>
          </w:p>
        </w:tc>
        <w:tc>
          <w:tcPr>
            <w:tcW w:w="4165" w:type="dxa"/>
            <w:gridSpan w:val="2"/>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Дата</w:t>
            </w:r>
          </w:p>
        </w:tc>
        <w:tc>
          <w:tcPr>
            <w:tcW w:w="2829" w:type="dxa"/>
            <w:vMerge w:val="restart"/>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Продолжительность</w:t>
            </w:r>
          </w:p>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каникул</w:t>
            </w:r>
          </w:p>
        </w:tc>
      </w:tr>
      <w:tr w:rsidR="005663A2" w:rsidRPr="00CC543A" w:rsidTr="00D32C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Начало</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Осенние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26.10.2019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04.11.2019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10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Зимние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28.12.2019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12.01.2020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16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Весенние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21.03.2020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29.03.2020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 дней</w:t>
            </w:r>
          </w:p>
        </w:tc>
      </w:tr>
      <w:tr w:rsidR="005663A2" w:rsidRPr="00CC543A" w:rsidTr="00D32C1C">
        <w:tc>
          <w:tcPr>
            <w:tcW w:w="2683" w:type="dxa"/>
            <w:tcBorders>
              <w:top w:val="single" w:sz="4" w:space="0" w:color="000000"/>
              <w:left w:val="single" w:sz="4" w:space="0" w:color="000000"/>
              <w:bottom w:val="single" w:sz="4" w:space="0" w:color="000000"/>
              <w:right w:val="single" w:sz="4" w:space="0" w:color="000000"/>
            </w:tcBorders>
          </w:tcPr>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Летние:</w:t>
            </w:r>
          </w:p>
          <w:p w:rsidR="005663A2" w:rsidRPr="00CC543A" w:rsidRDefault="005663A2" w:rsidP="005663A2">
            <w:pPr>
              <w:suppressAutoHyphens/>
              <w:spacing w:after="0" w:line="240" w:lineRule="auto"/>
              <w:ind w:firstLine="709"/>
              <w:jc w:val="center"/>
              <w:rPr>
                <w:rFonts w:ascii="Times New Roman" w:eastAsia="Calibri" w:hAnsi="Times New Roman" w:cs="Times New Roman"/>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20.06.2020 г.</w:t>
            </w:r>
          </w:p>
        </w:tc>
        <w:tc>
          <w:tcPr>
            <w:tcW w:w="2104"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31.08.2020 г.</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73 дней</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after="0" w:line="240" w:lineRule="auto"/>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lastRenderedPageBreak/>
              <w:t>Праздничные дни</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6</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Выходные дни </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70</w:t>
            </w:r>
          </w:p>
        </w:tc>
      </w:tr>
      <w:tr w:rsidR="005663A2" w:rsidRPr="00CC543A" w:rsidTr="00D32C1C">
        <w:tc>
          <w:tcPr>
            <w:tcW w:w="6848" w:type="dxa"/>
            <w:gridSpan w:val="3"/>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Итого с учетом ГИА </w:t>
            </w:r>
          </w:p>
        </w:tc>
        <w:tc>
          <w:tcPr>
            <w:tcW w:w="2829"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uppressAutoHyphens/>
              <w:spacing w:line="384" w:lineRule="atLeast"/>
              <w:ind w:firstLine="709"/>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174</w:t>
            </w:r>
          </w:p>
        </w:tc>
      </w:tr>
    </w:tbl>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Для обучающихся 11-х классов учебный год завершается в соответствии с расписанием ГИА. В календарном учебном графике период определен примерно.</w:t>
      </w:r>
    </w:p>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3.Режим работы  образовательной организации </w:t>
      </w:r>
    </w:p>
    <w:tbl>
      <w:tblPr>
        <w:tblStyle w:val="a5"/>
        <w:tblW w:w="0" w:type="auto"/>
        <w:tblInd w:w="720" w:type="dxa"/>
        <w:tblLook w:val="04A0"/>
      </w:tblPr>
      <w:tblGrid>
        <w:gridCol w:w="6334"/>
        <w:gridCol w:w="2517"/>
      </w:tblGrid>
      <w:tr w:rsidR="005663A2" w:rsidRPr="00CC543A" w:rsidTr="00D32C1C">
        <w:tc>
          <w:tcPr>
            <w:tcW w:w="633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Период учебной деятельности</w:t>
            </w:r>
          </w:p>
        </w:tc>
        <w:tc>
          <w:tcPr>
            <w:tcW w:w="2517"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 xml:space="preserve">1-11-й класс </w:t>
            </w:r>
          </w:p>
        </w:tc>
      </w:tr>
      <w:tr w:rsidR="005663A2" w:rsidRPr="00CC543A" w:rsidTr="00D32C1C">
        <w:tc>
          <w:tcPr>
            <w:tcW w:w="633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Учебная неделя (дней)</w:t>
            </w:r>
          </w:p>
        </w:tc>
        <w:tc>
          <w:tcPr>
            <w:tcW w:w="2517"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 xml:space="preserve">5 дней </w:t>
            </w:r>
          </w:p>
        </w:tc>
      </w:tr>
      <w:tr w:rsidR="005663A2" w:rsidRPr="00CC543A" w:rsidTr="00D32C1C">
        <w:tc>
          <w:tcPr>
            <w:tcW w:w="633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Урок (минут)</w:t>
            </w:r>
          </w:p>
        </w:tc>
        <w:tc>
          <w:tcPr>
            <w:tcW w:w="2517"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40 минут</w:t>
            </w:r>
          </w:p>
        </w:tc>
      </w:tr>
      <w:tr w:rsidR="005663A2" w:rsidRPr="00CC543A" w:rsidTr="00D32C1C">
        <w:tc>
          <w:tcPr>
            <w:tcW w:w="633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Перерыв (минут)</w:t>
            </w:r>
          </w:p>
        </w:tc>
        <w:tc>
          <w:tcPr>
            <w:tcW w:w="2517"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10—20 минут</w:t>
            </w:r>
          </w:p>
        </w:tc>
      </w:tr>
      <w:tr w:rsidR="005663A2" w:rsidRPr="00CC543A" w:rsidTr="00D32C1C">
        <w:tc>
          <w:tcPr>
            <w:tcW w:w="633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 xml:space="preserve">Периодичность промежуточной аттестации </w:t>
            </w:r>
          </w:p>
        </w:tc>
        <w:tc>
          <w:tcPr>
            <w:tcW w:w="2517"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contextualSpacing/>
              <w:rPr>
                <w:rFonts w:ascii="Times New Roman" w:hAnsi="Times New Roman"/>
                <w:sz w:val="24"/>
                <w:szCs w:val="24"/>
              </w:rPr>
            </w:pPr>
            <w:r w:rsidRPr="00CC543A">
              <w:rPr>
                <w:rFonts w:ascii="Times New Roman" w:hAnsi="Times New Roman"/>
                <w:sz w:val="24"/>
                <w:szCs w:val="24"/>
              </w:rPr>
              <w:t>По полугодиям</w:t>
            </w:r>
          </w:p>
        </w:tc>
      </w:tr>
    </w:tbl>
    <w:p w:rsidR="005663A2" w:rsidRPr="00CC543A" w:rsidRDefault="005663A2" w:rsidP="005663A2">
      <w:pPr>
        <w:ind w:left="720"/>
        <w:contextualSpacing/>
        <w:rPr>
          <w:rFonts w:ascii="Times New Roman" w:eastAsia="Calibri" w:hAnsi="Times New Roman" w:cs="Times New Roman"/>
          <w:sz w:val="24"/>
          <w:szCs w:val="24"/>
        </w:rPr>
      </w:pPr>
    </w:p>
    <w:p w:rsidR="005663A2" w:rsidRPr="00CC543A" w:rsidRDefault="005663A2" w:rsidP="005663A2">
      <w:pPr>
        <w:ind w:left="720"/>
        <w:contextualSpacing/>
        <w:rPr>
          <w:rFonts w:ascii="Times New Roman" w:eastAsia="Calibri" w:hAnsi="Times New Roman" w:cs="Times New Roman"/>
          <w:sz w:val="24"/>
          <w:szCs w:val="24"/>
        </w:rPr>
      </w:pPr>
    </w:p>
    <w:p w:rsidR="005663A2" w:rsidRPr="00CC543A" w:rsidRDefault="005663A2" w:rsidP="005663A2">
      <w:pPr>
        <w:ind w:left="720"/>
        <w:contextualSpacing/>
        <w:rPr>
          <w:rFonts w:ascii="Times New Roman" w:eastAsia="Calibri" w:hAnsi="Times New Roman" w:cs="Times New Roman"/>
          <w:sz w:val="24"/>
          <w:szCs w:val="24"/>
        </w:rPr>
      </w:pPr>
    </w:p>
    <w:p w:rsidR="005663A2" w:rsidRPr="00CC543A" w:rsidRDefault="005663A2" w:rsidP="005663A2">
      <w:pPr>
        <w:ind w:left="720"/>
        <w:contextualSpacing/>
        <w:rPr>
          <w:rFonts w:ascii="Times New Roman" w:eastAsia="Calibri" w:hAnsi="Times New Roman" w:cs="Times New Roman"/>
          <w:sz w:val="24"/>
          <w:szCs w:val="24"/>
        </w:rPr>
      </w:pPr>
    </w:p>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4.Распределение образовательной недельной нагрузки </w:t>
      </w:r>
    </w:p>
    <w:tbl>
      <w:tblPr>
        <w:tblStyle w:val="a5"/>
        <w:tblW w:w="0" w:type="auto"/>
        <w:tblLayout w:type="fixed"/>
        <w:tblLook w:val="04A0"/>
      </w:tblPr>
      <w:tblGrid>
        <w:gridCol w:w="3459"/>
        <w:gridCol w:w="2514"/>
        <w:gridCol w:w="3206"/>
      </w:tblGrid>
      <w:tr w:rsidR="005663A2" w:rsidRPr="00CC543A" w:rsidTr="00D32C1C">
        <w:trPr>
          <w:trHeight w:val="323"/>
        </w:trPr>
        <w:tc>
          <w:tcPr>
            <w:tcW w:w="3459" w:type="dxa"/>
            <w:vMerge w:val="restart"/>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hAnsi="Times New Roman"/>
                <w:b/>
                <w:sz w:val="24"/>
                <w:szCs w:val="24"/>
              </w:rPr>
            </w:pPr>
            <w:r w:rsidRPr="00CC543A">
              <w:rPr>
                <w:rFonts w:ascii="Times New Roman" w:hAnsi="Times New Roman"/>
                <w:b/>
                <w:sz w:val="24"/>
                <w:szCs w:val="24"/>
              </w:rPr>
              <w:t>Образовательная деятельность</w:t>
            </w:r>
          </w:p>
        </w:tc>
        <w:tc>
          <w:tcPr>
            <w:tcW w:w="5720" w:type="dxa"/>
            <w:gridSpan w:val="2"/>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center"/>
              <w:rPr>
                <w:rFonts w:ascii="Times New Roman" w:hAnsi="Times New Roman"/>
                <w:sz w:val="24"/>
                <w:szCs w:val="24"/>
              </w:rPr>
            </w:pPr>
            <w:r w:rsidRPr="00CC543A">
              <w:rPr>
                <w:rFonts w:ascii="Times New Roman" w:hAnsi="Times New Roman"/>
                <w:sz w:val="24"/>
                <w:szCs w:val="24"/>
              </w:rPr>
              <w:t>Недельная нагрузка в академических часах</w:t>
            </w:r>
          </w:p>
        </w:tc>
      </w:tr>
      <w:tr w:rsidR="005663A2" w:rsidRPr="00CC543A" w:rsidTr="00D32C1C">
        <w:trPr>
          <w:trHeight w:val="168"/>
        </w:trPr>
        <w:tc>
          <w:tcPr>
            <w:tcW w:w="3459" w:type="dxa"/>
            <w:vMerge/>
            <w:tcBorders>
              <w:top w:val="single" w:sz="4" w:space="0" w:color="auto"/>
              <w:left w:val="single" w:sz="4" w:space="0" w:color="auto"/>
              <w:bottom w:val="single" w:sz="4" w:space="0" w:color="auto"/>
              <w:right w:val="single" w:sz="4" w:space="0" w:color="auto"/>
            </w:tcBorders>
            <w:vAlign w:val="center"/>
            <w:hideMark/>
          </w:tcPr>
          <w:p w:rsidR="005663A2" w:rsidRPr="00CC543A" w:rsidRDefault="005663A2" w:rsidP="005663A2">
            <w:pPr>
              <w:suppressAutoHyphens/>
              <w:ind w:firstLine="709"/>
              <w:jc w:val="both"/>
              <w:rPr>
                <w:rFonts w:ascii="Times New Roman" w:hAnsi="Times New Roman"/>
                <w:b/>
                <w:sz w:val="24"/>
                <w:szCs w:val="24"/>
              </w:rPr>
            </w:pPr>
          </w:p>
        </w:tc>
        <w:tc>
          <w:tcPr>
            <w:tcW w:w="251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sz w:val="24"/>
                <w:szCs w:val="24"/>
              </w:rPr>
            </w:pPr>
            <w:r w:rsidRPr="00CC543A">
              <w:rPr>
                <w:rFonts w:ascii="Times New Roman" w:hAnsi="Times New Roman"/>
                <w:b/>
                <w:sz w:val="24"/>
                <w:szCs w:val="24"/>
              </w:rPr>
              <w:t>10-е классы</w:t>
            </w:r>
          </w:p>
        </w:tc>
        <w:tc>
          <w:tcPr>
            <w:tcW w:w="3206"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b/>
                <w:sz w:val="24"/>
                <w:szCs w:val="24"/>
              </w:rPr>
            </w:pPr>
            <w:r w:rsidRPr="00CC543A">
              <w:rPr>
                <w:rFonts w:ascii="Times New Roman" w:hAnsi="Times New Roman"/>
                <w:b/>
                <w:sz w:val="24"/>
                <w:szCs w:val="24"/>
              </w:rPr>
              <w:t>11-е классы</w:t>
            </w:r>
          </w:p>
        </w:tc>
      </w:tr>
      <w:tr w:rsidR="005663A2" w:rsidRPr="00CC543A" w:rsidTr="00D32C1C">
        <w:trPr>
          <w:trHeight w:val="316"/>
        </w:trPr>
        <w:tc>
          <w:tcPr>
            <w:tcW w:w="3459"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sz w:val="24"/>
                <w:szCs w:val="24"/>
              </w:rPr>
            </w:pPr>
            <w:r w:rsidRPr="00CC543A">
              <w:rPr>
                <w:rFonts w:ascii="Times New Roman" w:hAnsi="Times New Roman"/>
                <w:sz w:val="24"/>
                <w:szCs w:val="24"/>
              </w:rPr>
              <w:t>Урочная</w:t>
            </w:r>
          </w:p>
        </w:tc>
        <w:tc>
          <w:tcPr>
            <w:tcW w:w="251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color w:val="000000" w:themeColor="text1"/>
                <w:sz w:val="24"/>
                <w:szCs w:val="24"/>
              </w:rPr>
            </w:pPr>
            <w:r w:rsidRPr="00CC543A">
              <w:rPr>
                <w:rFonts w:ascii="Times New Roman" w:hAnsi="Times New Roman"/>
                <w:color w:val="000000" w:themeColor="text1"/>
                <w:sz w:val="24"/>
                <w:szCs w:val="24"/>
              </w:rPr>
              <w:t>34</w:t>
            </w:r>
          </w:p>
        </w:tc>
        <w:tc>
          <w:tcPr>
            <w:tcW w:w="3206"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color w:val="000000" w:themeColor="text1"/>
                <w:sz w:val="24"/>
                <w:szCs w:val="24"/>
              </w:rPr>
            </w:pPr>
            <w:r w:rsidRPr="00CC543A">
              <w:rPr>
                <w:rFonts w:ascii="Times New Roman" w:hAnsi="Times New Roman"/>
                <w:color w:val="000000" w:themeColor="text1"/>
                <w:sz w:val="24"/>
                <w:szCs w:val="24"/>
              </w:rPr>
              <w:t>34</w:t>
            </w:r>
          </w:p>
        </w:tc>
      </w:tr>
      <w:tr w:rsidR="005663A2" w:rsidRPr="00CC543A" w:rsidTr="00D32C1C">
        <w:trPr>
          <w:trHeight w:val="316"/>
        </w:trPr>
        <w:tc>
          <w:tcPr>
            <w:tcW w:w="3459"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sz w:val="24"/>
                <w:szCs w:val="24"/>
              </w:rPr>
            </w:pPr>
            <w:r w:rsidRPr="00CC543A">
              <w:rPr>
                <w:rFonts w:ascii="Times New Roman" w:hAnsi="Times New Roman"/>
                <w:sz w:val="24"/>
                <w:szCs w:val="24"/>
              </w:rPr>
              <w:t xml:space="preserve">Внеурочная </w:t>
            </w:r>
          </w:p>
        </w:tc>
        <w:tc>
          <w:tcPr>
            <w:tcW w:w="2514"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color w:val="000000" w:themeColor="text1"/>
                <w:sz w:val="24"/>
                <w:szCs w:val="24"/>
              </w:rPr>
            </w:pPr>
            <w:r w:rsidRPr="00CC543A">
              <w:rPr>
                <w:rFonts w:ascii="Times New Roman" w:hAnsi="Times New Roman"/>
                <w:color w:val="000000" w:themeColor="text1"/>
                <w:sz w:val="24"/>
                <w:szCs w:val="24"/>
              </w:rPr>
              <w:t>3</w:t>
            </w:r>
          </w:p>
        </w:tc>
        <w:tc>
          <w:tcPr>
            <w:tcW w:w="3206" w:type="dxa"/>
            <w:tcBorders>
              <w:top w:val="single" w:sz="4" w:space="0" w:color="auto"/>
              <w:left w:val="single" w:sz="4" w:space="0" w:color="auto"/>
              <w:bottom w:val="single" w:sz="4" w:space="0" w:color="auto"/>
              <w:right w:val="single" w:sz="4" w:space="0" w:color="auto"/>
            </w:tcBorders>
            <w:hideMark/>
          </w:tcPr>
          <w:p w:rsidR="005663A2" w:rsidRPr="00CC543A" w:rsidRDefault="005663A2" w:rsidP="005663A2">
            <w:pPr>
              <w:suppressAutoHyphens/>
              <w:ind w:firstLine="709"/>
              <w:jc w:val="both"/>
              <w:rPr>
                <w:rFonts w:ascii="Times New Roman" w:hAnsi="Times New Roman"/>
                <w:color w:val="000000" w:themeColor="text1"/>
                <w:sz w:val="24"/>
                <w:szCs w:val="24"/>
              </w:rPr>
            </w:pPr>
            <w:r w:rsidRPr="00CC543A">
              <w:rPr>
                <w:rFonts w:ascii="Times New Roman" w:hAnsi="Times New Roman"/>
                <w:color w:val="000000" w:themeColor="text1"/>
                <w:sz w:val="24"/>
                <w:szCs w:val="24"/>
              </w:rPr>
              <w:t>5</w:t>
            </w:r>
          </w:p>
        </w:tc>
      </w:tr>
    </w:tbl>
    <w:p w:rsidR="005663A2" w:rsidRPr="00CC543A" w:rsidRDefault="005663A2" w:rsidP="005663A2">
      <w:pPr>
        <w:ind w:left="720"/>
        <w:contextualSpacing/>
        <w:rPr>
          <w:rFonts w:ascii="Times New Roman" w:eastAsia="Calibri" w:hAnsi="Times New Roman" w:cs="Times New Roman"/>
          <w:sz w:val="24"/>
          <w:szCs w:val="24"/>
        </w:rPr>
      </w:pPr>
    </w:p>
    <w:p w:rsidR="005663A2" w:rsidRPr="00CC543A" w:rsidRDefault="005663A2" w:rsidP="005663A2">
      <w:pPr>
        <w:suppressAutoHyphens/>
        <w:spacing w:after="0" w:line="360" w:lineRule="auto"/>
        <w:ind w:firstLine="709"/>
        <w:jc w:val="both"/>
        <w:rPr>
          <w:rFonts w:ascii="Times New Roman" w:eastAsia="Calibri" w:hAnsi="Times New Roman" w:cs="Times New Roman"/>
          <w:b/>
          <w:sz w:val="24"/>
          <w:szCs w:val="24"/>
        </w:rPr>
      </w:pPr>
      <w:r w:rsidRPr="00CC543A">
        <w:rPr>
          <w:rFonts w:ascii="Times New Roman" w:eastAsia="Calibri" w:hAnsi="Times New Roman" w:cs="Times New Roman"/>
          <w:b/>
          <w:sz w:val="24"/>
          <w:szCs w:val="24"/>
        </w:rPr>
        <w:t xml:space="preserve">5. Продолжительность уроков и перемен </w:t>
      </w:r>
    </w:p>
    <w:p w:rsidR="005663A2" w:rsidRPr="00CC543A" w:rsidRDefault="005663A2" w:rsidP="005663A2">
      <w:pPr>
        <w:numPr>
          <w:ilvl w:val="0"/>
          <w:numId w:val="15"/>
        </w:numPr>
        <w:suppressAutoHyphens/>
        <w:spacing w:after="0" w:line="240" w:lineRule="auto"/>
        <w:contextualSpacing/>
        <w:jc w:val="both"/>
        <w:rPr>
          <w:rFonts w:ascii="Times New Roman" w:eastAsia="Calibri" w:hAnsi="Times New Roman" w:cs="Times New Roman"/>
          <w:sz w:val="24"/>
          <w:szCs w:val="24"/>
        </w:rPr>
      </w:pPr>
      <w:r w:rsidRPr="00CC543A">
        <w:rPr>
          <w:rFonts w:ascii="Times New Roman" w:eastAsia="Calibri" w:hAnsi="Times New Roman" w:cs="Times New Roman"/>
          <w:sz w:val="24"/>
          <w:szCs w:val="24"/>
        </w:rPr>
        <w:t>Сменность:</w:t>
      </w:r>
    </w:p>
    <w:p w:rsidR="005663A2" w:rsidRPr="00CC543A" w:rsidRDefault="005663A2" w:rsidP="005663A2">
      <w:pPr>
        <w:numPr>
          <w:ilvl w:val="0"/>
          <w:numId w:val="16"/>
        </w:numPr>
        <w:suppressAutoHyphens/>
        <w:spacing w:after="0" w:line="240" w:lineRule="auto"/>
        <w:contextualSpacing/>
        <w:jc w:val="both"/>
        <w:rPr>
          <w:rFonts w:ascii="Times New Roman" w:eastAsia="Calibri" w:hAnsi="Times New Roman" w:cs="Times New Roman"/>
          <w:b/>
          <w:bCs/>
          <w:i/>
          <w:iCs/>
          <w:spacing w:val="8"/>
          <w:kern w:val="144"/>
          <w:sz w:val="24"/>
          <w:szCs w:val="24"/>
        </w:rPr>
      </w:pPr>
      <w:r w:rsidRPr="00CC543A">
        <w:rPr>
          <w:rFonts w:ascii="Times New Roman" w:eastAsia="Calibri" w:hAnsi="Times New Roman" w:cs="Times New Roman"/>
          <w:sz w:val="24"/>
          <w:szCs w:val="24"/>
        </w:rPr>
        <w:t>1 смена.</w:t>
      </w:r>
    </w:p>
    <w:p w:rsidR="005663A2" w:rsidRPr="00CC543A" w:rsidRDefault="005663A2" w:rsidP="005663A2">
      <w:pPr>
        <w:suppressAutoHyphens/>
        <w:spacing w:after="0" w:line="240" w:lineRule="auto"/>
        <w:ind w:firstLine="709"/>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10-11-й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5387"/>
        <w:gridCol w:w="1842"/>
      </w:tblGrid>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Начало</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Режимное мероприятие</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b/>
                <w:bCs/>
                <w:sz w:val="24"/>
                <w:szCs w:val="24"/>
              </w:rPr>
            </w:pPr>
            <w:r w:rsidRPr="00CC543A">
              <w:rPr>
                <w:rFonts w:ascii="Times New Roman" w:eastAsia="Calibri" w:hAnsi="Times New Roman" w:cs="Times New Roman"/>
                <w:b/>
                <w:bCs/>
                <w:sz w:val="24"/>
                <w:szCs w:val="24"/>
              </w:rPr>
              <w:t>Окончание</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lang w:val="en-US"/>
              </w:rPr>
            </w:pPr>
            <w:r w:rsidRPr="00CC543A">
              <w:rPr>
                <w:rFonts w:ascii="Times New Roman" w:eastAsia="Calibri" w:hAnsi="Times New Roman" w:cs="Times New Roman"/>
                <w:sz w:val="24"/>
                <w:szCs w:val="24"/>
              </w:rPr>
              <w:t>8.</w:t>
            </w:r>
            <w:r w:rsidRPr="00CC543A">
              <w:rPr>
                <w:rFonts w:ascii="Times New Roman" w:eastAsia="Calibri" w:hAnsi="Times New Roman" w:cs="Times New Roman"/>
                <w:sz w:val="24"/>
                <w:szCs w:val="24"/>
                <w:lang w:val="en-US"/>
              </w:rPr>
              <w:t>00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8.40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lang w:val="en-US"/>
              </w:rPr>
              <w:t>8</w:t>
            </w:r>
            <w:r w:rsidRPr="00CC543A">
              <w:rPr>
                <w:rFonts w:ascii="Times New Roman" w:eastAsia="Calibri" w:hAnsi="Times New Roman" w:cs="Times New Roman"/>
                <w:sz w:val="24"/>
                <w:szCs w:val="24"/>
              </w:rPr>
              <w:t>.</w:t>
            </w:r>
            <w:r w:rsidRPr="00CC543A">
              <w:rPr>
                <w:rFonts w:ascii="Times New Roman" w:eastAsia="Calibri" w:hAnsi="Times New Roman" w:cs="Times New Roman"/>
                <w:sz w:val="24"/>
                <w:szCs w:val="24"/>
                <w:lang w:val="en-US"/>
              </w:rPr>
              <w:t>4</w:t>
            </w:r>
            <w:r w:rsidRPr="00CC543A">
              <w:rPr>
                <w:rFonts w:ascii="Times New Roman" w:eastAsia="Calibri" w:hAnsi="Times New Roman" w:cs="Times New Roman"/>
                <w:sz w:val="24"/>
                <w:szCs w:val="24"/>
              </w:rPr>
              <w:t>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 перемена</w:t>
            </w:r>
          </w:p>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(организация питания: завтрак)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8.50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8.50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2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9.30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9.30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2 перемена </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lang w:val="en-US"/>
              </w:rPr>
              <w:t>9</w:t>
            </w:r>
            <w:r w:rsidRPr="00CC543A">
              <w:rPr>
                <w:rFonts w:ascii="Times New Roman" w:eastAsia="Calibri" w:hAnsi="Times New Roman" w:cs="Times New Roman"/>
                <w:sz w:val="24"/>
                <w:szCs w:val="24"/>
              </w:rPr>
              <w:t>.40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9.40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w:t>
            </w:r>
            <w:r w:rsidRPr="00CC543A">
              <w:rPr>
                <w:rFonts w:ascii="Times New Roman" w:eastAsia="Calibri" w:hAnsi="Times New Roman" w:cs="Times New Roman"/>
                <w:sz w:val="24"/>
                <w:szCs w:val="24"/>
                <w:lang w:val="en-US"/>
              </w:rPr>
              <w:t>0</w:t>
            </w:r>
            <w:r w:rsidRPr="00CC543A">
              <w:rPr>
                <w:rFonts w:ascii="Times New Roman" w:eastAsia="Calibri" w:hAnsi="Times New Roman" w:cs="Times New Roman"/>
                <w:sz w:val="24"/>
                <w:szCs w:val="24"/>
              </w:rPr>
              <w:t>.20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10.20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3 перемена</w:t>
            </w:r>
          </w:p>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(организация питания: обед)</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10.40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10.40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4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w:t>
            </w:r>
            <w:r w:rsidRPr="00CC543A">
              <w:rPr>
                <w:rFonts w:ascii="Times New Roman" w:eastAsia="Calibri" w:hAnsi="Times New Roman" w:cs="Times New Roman"/>
                <w:sz w:val="24"/>
                <w:szCs w:val="24"/>
                <w:lang w:val="en-US"/>
              </w:rPr>
              <w:t>1</w:t>
            </w:r>
            <w:r w:rsidRPr="00CC543A">
              <w:rPr>
                <w:rFonts w:ascii="Times New Roman" w:eastAsia="Calibri" w:hAnsi="Times New Roman" w:cs="Times New Roman"/>
                <w:sz w:val="24"/>
                <w:szCs w:val="24"/>
              </w:rPr>
              <w:t>.20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11.20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4 перемена</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11.30</w:t>
            </w:r>
          </w:p>
        </w:tc>
        <w:bookmarkStart w:id="10" w:name="_GoBack"/>
        <w:bookmarkEnd w:id="10"/>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11.30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5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12.10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12.10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5 перемена</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12.20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12.20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6 урок</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13.00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13.00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6 перемена</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13.10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13.10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7 урок </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13.50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13.50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7 перемена</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14.00</w:t>
            </w:r>
          </w:p>
        </w:tc>
      </w:tr>
      <w:tr w:rsidR="005663A2" w:rsidRPr="00CC543A" w:rsidTr="00D32C1C">
        <w:tc>
          <w:tcPr>
            <w:tcW w:w="1701"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14.00</w:t>
            </w:r>
          </w:p>
        </w:tc>
        <w:tc>
          <w:tcPr>
            <w:tcW w:w="5387"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 xml:space="preserve">8 урок </w:t>
            </w:r>
          </w:p>
        </w:tc>
        <w:tc>
          <w:tcPr>
            <w:tcW w:w="1842" w:type="dxa"/>
            <w:tcBorders>
              <w:top w:val="single" w:sz="4" w:space="0" w:color="000000"/>
              <w:left w:val="single" w:sz="4" w:space="0" w:color="000000"/>
              <w:bottom w:val="single" w:sz="4" w:space="0" w:color="000000"/>
              <w:right w:val="single" w:sz="4" w:space="0" w:color="000000"/>
            </w:tcBorders>
            <w:hideMark/>
          </w:tcPr>
          <w:p w:rsidR="005663A2" w:rsidRPr="00CC543A" w:rsidRDefault="005663A2" w:rsidP="005663A2">
            <w:pPr>
              <w:spacing w:after="0" w:line="240" w:lineRule="auto"/>
              <w:contextualSpacing/>
              <w:jc w:val="center"/>
              <w:rPr>
                <w:rFonts w:ascii="Times New Roman" w:eastAsia="Calibri" w:hAnsi="Times New Roman" w:cs="Times New Roman"/>
                <w:sz w:val="24"/>
                <w:szCs w:val="24"/>
              </w:rPr>
            </w:pPr>
            <w:r w:rsidRPr="00CC543A">
              <w:rPr>
                <w:rFonts w:ascii="Times New Roman" w:eastAsia="Calibri" w:hAnsi="Times New Roman" w:cs="Times New Roman"/>
                <w:sz w:val="24"/>
                <w:szCs w:val="24"/>
              </w:rPr>
              <w:t>14.40</w:t>
            </w:r>
          </w:p>
        </w:tc>
      </w:tr>
    </w:tbl>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i/>
          <w:iCs/>
          <w:spacing w:val="8"/>
          <w:kern w:val="144"/>
          <w:sz w:val="24"/>
          <w:szCs w:val="24"/>
        </w:rPr>
      </w:pPr>
      <w:r w:rsidRPr="00CC543A">
        <w:rPr>
          <w:rFonts w:ascii="Times New Roman" w:eastAsia="Calibri" w:hAnsi="Times New Roman" w:cs="Times New Roman"/>
          <w:b/>
          <w:bCs/>
          <w:sz w:val="24"/>
          <w:szCs w:val="24"/>
        </w:rPr>
        <w:t xml:space="preserve"> 6. </w:t>
      </w:r>
      <w:r w:rsidRPr="00CC543A">
        <w:rPr>
          <w:rFonts w:ascii="Times New Roman" w:eastAsia="Calibri" w:hAnsi="Times New Roman" w:cs="Times New Roman"/>
          <w:b/>
          <w:bCs/>
          <w:i/>
          <w:iCs/>
          <w:spacing w:val="8"/>
          <w:kern w:val="144"/>
          <w:sz w:val="24"/>
          <w:szCs w:val="24"/>
        </w:rPr>
        <w:t xml:space="preserve"> Организация занятости обучающихся во второй половине дня</w:t>
      </w:r>
    </w:p>
    <w:p w:rsidR="005663A2" w:rsidRPr="00CC543A" w:rsidRDefault="005663A2" w:rsidP="005663A2">
      <w:pPr>
        <w:suppressAutoHyphens/>
        <w:spacing w:after="0" w:line="240" w:lineRule="auto"/>
        <w:ind w:firstLine="709"/>
        <w:jc w:val="both"/>
        <w:rPr>
          <w:rFonts w:ascii="Times New Roman" w:eastAsia="Calibri" w:hAnsi="Times New Roman" w:cs="Times New Roman"/>
          <w:b/>
          <w:bCs/>
          <w:sz w:val="24"/>
          <w:szCs w:val="24"/>
        </w:rPr>
      </w:pPr>
      <w:r w:rsidRPr="00CC543A">
        <w:rPr>
          <w:rFonts w:ascii="Times New Roman" w:eastAsia="Calibri" w:hAnsi="Times New Roman" w:cs="Times New Roman"/>
          <w:spacing w:val="8"/>
          <w:kern w:val="144"/>
          <w:sz w:val="24"/>
          <w:szCs w:val="24"/>
        </w:rPr>
        <w:t xml:space="preserve">По утверждённому графику в соответствии с санитарно-эпидемиологическими правилами и нормативами: перерыв между последним уроком и началом занятий внеурочной деятельности и занятиями дополнительного образования составляет не менее 40 минут. </w:t>
      </w:r>
    </w:p>
    <w:p w:rsidR="005663A2" w:rsidRPr="00CC543A" w:rsidRDefault="005663A2" w:rsidP="005663A2">
      <w:pPr>
        <w:spacing w:before="100" w:beforeAutospacing="1" w:after="100" w:afterAutospacing="1"/>
        <w:rPr>
          <w:rFonts w:ascii="Times New Roman" w:eastAsia="Times New Roman" w:hAnsi="Times New Roman" w:cs="Times New Roman"/>
          <w:b/>
          <w:bCs/>
          <w:sz w:val="24"/>
          <w:szCs w:val="24"/>
          <w:lang w:eastAsia="ru-RU"/>
        </w:rPr>
      </w:pPr>
      <w:r w:rsidRPr="00CC543A">
        <w:rPr>
          <w:rFonts w:ascii="Times New Roman" w:eastAsia="Times New Roman" w:hAnsi="Times New Roman" w:cs="Times New Roman"/>
          <w:b/>
          <w:bCs/>
          <w:sz w:val="24"/>
          <w:szCs w:val="24"/>
          <w:lang w:eastAsia="ru-RU"/>
        </w:rPr>
        <w:t xml:space="preserve">7. Организация промежуточной и итоговой аттестации </w:t>
      </w:r>
    </w:p>
    <w:p w:rsidR="005663A2" w:rsidRPr="00CC543A" w:rsidRDefault="005663A2" w:rsidP="005663A2">
      <w:pPr>
        <w:spacing w:after="0"/>
        <w:ind w:firstLine="708"/>
        <w:jc w:val="both"/>
        <w:rPr>
          <w:rFonts w:ascii="Times New Roman" w:eastAsia="Times New Roman" w:hAnsi="Times New Roman" w:cs="Times New Roman"/>
          <w:sz w:val="24"/>
          <w:szCs w:val="24"/>
          <w:lang w:eastAsia="ru-RU"/>
        </w:rPr>
      </w:pPr>
      <w:r w:rsidRPr="00CC543A">
        <w:rPr>
          <w:rFonts w:ascii="Times New Roman" w:eastAsia="Times New Roman" w:hAnsi="Times New Roman" w:cs="Times New Roman"/>
          <w:sz w:val="24"/>
          <w:szCs w:val="24"/>
          <w:lang w:eastAsia="ru-RU"/>
        </w:rPr>
        <w:t>Промежуточная аттестация проводится в 10-11 - х классах с 22.04.2020 г. по 22.05.2020 г. без прекращения образовательной деятельности по предметам учебного плана в форме проверочных работ, диагностических работ, тестирования, собеседования, контрольных работ в форме ЕГЭ или элементами ЕГЭ по учебным предметам учебного плана.</w:t>
      </w:r>
    </w:p>
    <w:p w:rsidR="005663A2" w:rsidRPr="00CC543A" w:rsidRDefault="005663A2" w:rsidP="005663A2">
      <w:pPr>
        <w:spacing w:after="0"/>
        <w:jc w:val="both"/>
        <w:rPr>
          <w:rFonts w:ascii="Times New Roman" w:eastAsia="Times New Roman" w:hAnsi="Times New Roman" w:cs="Times New Roman"/>
          <w:sz w:val="24"/>
          <w:szCs w:val="24"/>
          <w:lang w:eastAsia="ru-RU"/>
        </w:rPr>
      </w:pPr>
    </w:p>
    <w:p w:rsidR="005663A2" w:rsidRPr="00CC543A" w:rsidRDefault="005663A2" w:rsidP="005663A2">
      <w:pPr>
        <w:spacing w:after="0"/>
        <w:jc w:val="both"/>
        <w:rPr>
          <w:rFonts w:ascii="Times New Roman" w:eastAsia="Times New Roman" w:hAnsi="Times New Roman" w:cs="Times New Roman"/>
          <w:b/>
          <w:sz w:val="24"/>
          <w:szCs w:val="24"/>
          <w:lang w:eastAsia="ru-RU"/>
        </w:rPr>
      </w:pPr>
      <w:r w:rsidRPr="00CC543A">
        <w:rPr>
          <w:rFonts w:ascii="Times New Roman" w:eastAsia="Times New Roman" w:hAnsi="Times New Roman" w:cs="Times New Roman"/>
          <w:b/>
          <w:sz w:val="24"/>
          <w:szCs w:val="24"/>
          <w:lang w:eastAsia="ru-RU"/>
        </w:rPr>
        <w:t xml:space="preserve">8. Учебные сборы для юношей 10-го класса </w:t>
      </w:r>
    </w:p>
    <w:p w:rsidR="005663A2" w:rsidRPr="00CC543A" w:rsidRDefault="005663A2" w:rsidP="005663A2">
      <w:pPr>
        <w:spacing w:after="0"/>
        <w:ind w:firstLine="708"/>
        <w:jc w:val="both"/>
        <w:rPr>
          <w:rFonts w:ascii="Times New Roman" w:eastAsia="Times New Roman" w:hAnsi="Times New Roman" w:cs="Times New Roman"/>
          <w:b/>
          <w:sz w:val="24"/>
          <w:szCs w:val="24"/>
          <w:lang w:eastAsia="ru-RU"/>
        </w:rPr>
      </w:pPr>
    </w:p>
    <w:p w:rsidR="005663A2" w:rsidRPr="00CC543A" w:rsidRDefault="005663A2" w:rsidP="005663A2">
      <w:pPr>
        <w:spacing w:after="0"/>
        <w:ind w:firstLine="708"/>
        <w:jc w:val="both"/>
        <w:rPr>
          <w:rFonts w:ascii="Times New Roman" w:eastAsia="Times New Roman" w:hAnsi="Times New Roman" w:cs="Times New Roman"/>
          <w:sz w:val="24"/>
          <w:szCs w:val="24"/>
          <w:lang w:eastAsia="ru-RU"/>
        </w:rPr>
      </w:pPr>
      <w:r w:rsidRPr="00CC543A">
        <w:rPr>
          <w:rFonts w:ascii="Times New Roman" w:eastAsia="Times New Roman" w:hAnsi="Times New Roman" w:cs="Times New Roman"/>
          <w:sz w:val="24"/>
          <w:szCs w:val="24"/>
          <w:lang w:eastAsia="ru-RU"/>
        </w:rPr>
        <w:t>Продолжительность учебных сборов – 5 дней (35 часов).</w:t>
      </w:r>
    </w:p>
    <w:p w:rsidR="005663A2" w:rsidRPr="00CC543A" w:rsidRDefault="005663A2" w:rsidP="005663A2">
      <w:pPr>
        <w:spacing w:after="0"/>
        <w:ind w:firstLine="708"/>
        <w:jc w:val="both"/>
        <w:rPr>
          <w:rFonts w:ascii="Times New Roman" w:eastAsia="Times New Roman" w:hAnsi="Times New Roman" w:cs="Times New Roman"/>
          <w:sz w:val="24"/>
          <w:szCs w:val="24"/>
          <w:lang w:eastAsia="ru-RU"/>
        </w:rPr>
      </w:pPr>
      <w:r w:rsidRPr="00CC543A">
        <w:rPr>
          <w:rFonts w:ascii="Times New Roman" w:eastAsia="Times New Roman" w:hAnsi="Times New Roman" w:cs="Times New Roman"/>
          <w:sz w:val="24"/>
          <w:szCs w:val="24"/>
          <w:lang w:eastAsia="ru-RU"/>
        </w:rPr>
        <w:t xml:space="preserve"> Учебные сборы проводятся по срокам, установленным постановлением администрации.</w:t>
      </w:r>
    </w:p>
    <w:p w:rsidR="005663A2" w:rsidRPr="00CC543A" w:rsidRDefault="005663A2" w:rsidP="005663A2">
      <w:pPr>
        <w:spacing w:after="0"/>
        <w:ind w:firstLine="708"/>
        <w:jc w:val="both"/>
        <w:rPr>
          <w:rFonts w:ascii="Times New Roman" w:eastAsia="Times New Roman" w:hAnsi="Times New Roman" w:cs="Times New Roman"/>
          <w:sz w:val="24"/>
          <w:szCs w:val="24"/>
          <w:lang w:eastAsia="ru-RU"/>
        </w:rPr>
      </w:pPr>
    </w:p>
    <w:p w:rsidR="005663A2" w:rsidRPr="00CC543A" w:rsidRDefault="005663A2" w:rsidP="005663A2">
      <w:pPr>
        <w:keepNext/>
        <w:keepLines/>
        <w:tabs>
          <w:tab w:val="left" w:pos="142"/>
        </w:tabs>
        <w:suppressAutoHyphens/>
        <w:spacing w:after="0" w:line="240" w:lineRule="auto"/>
        <w:jc w:val="both"/>
        <w:outlineLvl w:val="1"/>
        <w:rPr>
          <w:rFonts w:ascii="Times New Roman" w:eastAsia="Times New Roman"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suppressAutoHyphens/>
        <w:spacing w:after="0" w:line="360" w:lineRule="auto"/>
        <w:ind w:firstLine="709"/>
        <w:jc w:val="both"/>
        <w:rPr>
          <w:rFonts w:ascii="Times New Roman" w:eastAsia="Calibri" w:hAnsi="Times New Roman" w:cs="Times New Roman"/>
          <w:sz w:val="24"/>
          <w:szCs w:val="24"/>
          <w:lang w:eastAsia="ru-RU"/>
        </w:rPr>
      </w:pPr>
    </w:p>
    <w:p w:rsidR="005663A2" w:rsidRPr="00CC543A" w:rsidRDefault="005663A2" w:rsidP="005663A2">
      <w:pPr>
        <w:pStyle w:val="a3"/>
        <w:rPr>
          <w:rFonts w:ascii="Times New Roman" w:hAnsi="Times New Roman" w:cs="Times New Roman"/>
          <w:b/>
          <w:color w:val="000000" w:themeColor="text1"/>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bCs/>
          <w:sz w:val="24"/>
          <w:szCs w:val="24"/>
        </w:rPr>
      </w:pPr>
    </w:p>
    <w:p w:rsidR="005663A2" w:rsidRPr="00CC543A" w:rsidRDefault="005663A2" w:rsidP="005663A2">
      <w:pPr>
        <w:suppressAutoHyphens/>
        <w:spacing w:after="0" w:line="240" w:lineRule="auto"/>
        <w:ind w:firstLine="709"/>
        <w:jc w:val="both"/>
        <w:rPr>
          <w:rFonts w:ascii="Times New Roman" w:eastAsia="Calibri" w:hAnsi="Times New Roman" w:cs="Times New Roman"/>
          <w:sz w:val="24"/>
          <w:szCs w:val="24"/>
        </w:rPr>
      </w:pPr>
    </w:p>
    <w:p w:rsidR="00841535" w:rsidRPr="00CC543A" w:rsidRDefault="00841535" w:rsidP="00841535">
      <w:pPr>
        <w:ind w:left="360"/>
        <w:rPr>
          <w:rFonts w:ascii="Times New Roman" w:hAnsi="Times New Roman" w:cs="Times New Roman"/>
          <w:b/>
          <w:color w:val="000000" w:themeColor="text1"/>
          <w:sz w:val="24"/>
          <w:szCs w:val="24"/>
        </w:rPr>
      </w:pPr>
    </w:p>
    <w:p w:rsidR="00841535" w:rsidRPr="00CC543A" w:rsidRDefault="00841535" w:rsidP="00841535">
      <w:pPr>
        <w:shd w:val="clear" w:color="auto" w:fill="FFFFFF"/>
        <w:spacing w:after="180" w:line="240" w:lineRule="auto"/>
        <w:rPr>
          <w:rFonts w:ascii="Times New Roman" w:eastAsia="Times New Roman" w:hAnsi="Times New Roman" w:cs="Times New Roman"/>
          <w:color w:val="101010"/>
          <w:sz w:val="24"/>
          <w:szCs w:val="24"/>
          <w:lang w:eastAsia="ru-RU"/>
        </w:rPr>
      </w:pPr>
    </w:p>
    <w:p w:rsidR="00841535" w:rsidRPr="00CC543A" w:rsidRDefault="00841535" w:rsidP="00841535">
      <w:pPr>
        <w:pStyle w:val="a3"/>
        <w:rPr>
          <w:rFonts w:ascii="Times New Roman" w:hAnsi="Times New Roman" w:cs="Times New Roman"/>
          <w:b/>
          <w:color w:val="000000" w:themeColor="text1"/>
          <w:sz w:val="24"/>
          <w:szCs w:val="24"/>
        </w:rPr>
      </w:pPr>
    </w:p>
    <w:p w:rsidR="00BE2010" w:rsidRPr="00CC543A" w:rsidRDefault="00BE2010">
      <w:pPr>
        <w:rPr>
          <w:rFonts w:ascii="Times New Roman" w:hAnsi="Times New Roman" w:cs="Times New Roman"/>
          <w:sz w:val="24"/>
          <w:szCs w:val="24"/>
        </w:rPr>
      </w:pPr>
    </w:p>
    <w:sectPr w:rsidR="00BE2010" w:rsidRPr="00CC543A" w:rsidSect="00CC543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E6" w:rsidRDefault="004652E6" w:rsidP="00CC543A">
      <w:pPr>
        <w:spacing w:after="0" w:line="240" w:lineRule="auto"/>
      </w:pPr>
      <w:r>
        <w:separator/>
      </w:r>
    </w:p>
  </w:endnote>
  <w:endnote w:type="continuationSeparator" w:id="1">
    <w:p w:rsidR="004652E6" w:rsidRDefault="004652E6" w:rsidP="00CC5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934"/>
      <w:docPartObj>
        <w:docPartGallery w:val="Page Numbers (Bottom of Page)"/>
        <w:docPartUnique/>
      </w:docPartObj>
    </w:sdtPr>
    <w:sdtContent>
      <w:p w:rsidR="00CC543A" w:rsidRDefault="002324B5">
        <w:pPr>
          <w:pStyle w:val="a8"/>
          <w:jc w:val="right"/>
        </w:pPr>
        <w:fldSimple w:instr=" PAGE   \* MERGEFORMAT ">
          <w:r w:rsidR="00E00EFD">
            <w:rPr>
              <w:noProof/>
            </w:rPr>
            <w:t>2</w:t>
          </w:r>
        </w:fldSimple>
      </w:p>
    </w:sdtContent>
  </w:sdt>
  <w:p w:rsidR="00CC543A" w:rsidRDefault="00CC54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E6" w:rsidRDefault="004652E6" w:rsidP="00CC543A">
      <w:pPr>
        <w:spacing w:after="0" w:line="240" w:lineRule="auto"/>
      </w:pPr>
      <w:r>
        <w:separator/>
      </w:r>
    </w:p>
  </w:footnote>
  <w:footnote w:type="continuationSeparator" w:id="1">
    <w:p w:rsidR="004652E6" w:rsidRDefault="004652E6" w:rsidP="00CC5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914"/>
    <w:multiLevelType w:val="multilevel"/>
    <w:tmpl w:val="887C6CF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80721B2"/>
    <w:multiLevelType w:val="multilevel"/>
    <w:tmpl w:val="B1D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129D7"/>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F1860"/>
    <w:multiLevelType w:val="hybridMultilevel"/>
    <w:tmpl w:val="38DE18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FEE2C66"/>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55AC5"/>
    <w:multiLevelType w:val="multilevel"/>
    <w:tmpl w:val="03D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83FFA"/>
    <w:multiLevelType w:val="hybridMultilevel"/>
    <w:tmpl w:val="B0F2C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EE0096"/>
    <w:multiLevelType w:val="hybridMultilevel"/>
    <w:tmpl w:val="4DFE903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3580371C"/>
    <w:multiLevelType w:val="multilevel"/>
    <w:tmpl w:val="EB5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C6812"/>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57FA9"/>
    <w:multiLevelType w:val="multilevel"/>
    <w:tmpl w:val="A0A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B4868"/>
    <w:multiLevelType w:val="multilevel"/>
    <w:tmpl w:val="20E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57CB5"/>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A7825"/>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0027DF"/>
    <w:multiLevelType w:val="multilevel"/>
    <w:tmpl w:val="AFA0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D0D3F"/>
    <w:multiLevelType w:val="hybridMultilevel"/>
    <w:tmpl w:val="23FA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11"/>
  </w:num>
  <w:num w:numId="5">
    <w:abstractNumId w:val="14"/>
  </w:num>
  <w:num w:numId="6">
    <w:abstractNumId w:val="10"/>
  </w:num>
  <w:num w:numId="7">
    <w:abstractNumId w:val="5"/>
  </w:num>
  <w:num w:numId="8">
    <w:abstractNumId w:val="4"/>
  </w:num>
  <w:num w:numId="9">
    <w:abstractNumId w:val="12"/>
  </w:num>
  <w:num w:numId="10">
    <w:abstractNumId w:val="13"/>
  </w:num>
  <w:num w:numId="11">
    <w:abstractNumId w:val="9"/>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1535"/>
    <w:rsid w:val="002324B5"/>
    <w:rsid w:val="004652E6"/>
    <w:rsid w:val="005663A2"/>
    <w:rsid w:val="00841535"/>
    <w:rsid w:val="00BE2010"/>
    <w:rsid w:val="00CC543A"/>
    <w:rsid w:val="00CD1447"/>
    <w:rsid w:val="00E00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35"/>
  </w:style>
  <w:style w:type="paragraph" w:styleId="2">
    <w:name w:val="heading 2"/>
    <w:basedOn w:val="a"/>
    <w:next w:val="a"/>
    <w:link w:val="20"/>
    <w:uiPriority w:val="9"/>
    <w:semiHidden/>
    <w:unhideWhenUsed/>
    <w:qFormat/>
    <w:rsid w:val="00566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63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41535"/>
    <w:pPr>
      <w:keepNext/>
      <w:keepLines/>
      <w:suppressAutoHyphens/>
      <w:spacing w:after="0" w:line="360" w:lineRule="auto"/>
      <w:ind w:firstLine="709"/>
      <w:jc w:val="both"/>
      <w:outlineLvl w:val="3"/>
    </w:pPr>
    <w:rPr>
      <w:rFonts w:ascii="Times New Roman" w:eastAsia="Times New Roman" w:hAnsi="Times New Roman" w:cs="Times New Roman"/>
      <w:b/>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1535"/>
    <w:pPr>
      <w:ind w:left="720"/>
      <w:contextualSpacing/>
    </w:pPr>
  </w:style>
  <w:style w:type="character" w:customStyle="1" w:styleId="40">
    <w:name w:val="Заголовок 4 Знак"/>
    <w:basedOn w:val="a0"/>
    <w:link w:val="4"/>
    <w:uiPriority w:val="9"/>
    <w:rsid w:val="00841535"/>
    <w:rPr>
      <w:rFonts w:ascii="Times New Roman" w:eastAsia="Times New Roman" w:hAnsi="Times New Roman" w:cs="Times New Roman"/>
      <w:b/>
      <w:iCs/>
      <w:sz w:val="28"/>
      <w:szCs w:val="20"/>
    </w:rPr>
  </w:style>
  <w:style w:type="character" w:customStyle="1" w:styleId="21">
    <w:name w:val="Основной текст (2)"/>
    <w:rsid w:val="00841535"/>
    <w:rPr>
      <w:rFonts w:ascii="Arial" w:eastAsia="Arial" w:hAnsi="Arial" w:cs="Arial"/>
      <w:b w:val="0"/>
      <w:bCs w:val="0"/>
      <w:i w:val="0"/>
      <w:iCs w:val="0"/>
      <w:smallCaps w:val="0"/>
      <w:strike w:val="0"/>
      <w:spacing w:val="0"/>
      <w:sz w:val="18"/>
      <w:szCs w:val="18"/>
    </w:rPr>
  </w:style>
  <w:style w:type="character" w:customStyle="1" w:styleId="22">
    <w:name w:val="Основной текст (2) + Курсив"/>
    <w:rsid w:val="0084153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30">
    <w:name w:val="Заголовок 3 Знак"/>
    <w:basedOn w:val="a0"/>
    <w:link w:val="3"/>
    <w:uiPriority w:val="9"/>
    <w:semiHidden/>
    <w:rsid w:val="005663A2"/>
    <w:rPr>
      <w:rFonts w:asciiTheme="majorHAnsi" w:eastAsiaTheme="majorEastAsia" w:hAnsiTheme="majorHAnsi" w:cstheme="majorBidi"/>
      <w:b/>
      <w:bCs/>
      <w:color w:val="4F81BD" w:themeColor="accent1"/>
    </w:rPr>
  </w:style>
  <w:style w:type="character" w:styleId="a4">
    <w:name w:val="Hyperlink"/>
    <w:uiPriority w:val="99"/>
    <w:unhideWhenUsed/>
    <w:rsid w:val="005663A2"/>
    <w:rPr>
      <w:color w:val="0563C1"/>
      <w:u w:val="single"/>
    </w:rPr>
  </w:style>
  <w:style w:type="character" w:customStyle="1" w:styleId="20">
    <w:name w:val="Заголовок 2 Знак"/>
    <w:basedOn w:val="a0"/>
    <w:link w:val="2"/>
    <w:uiPriority w:val="9"/>
    <w:semiHidden/>
    <w:rsid w:val="005663A2"/>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566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C54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543A"/>
  </w:style>
  <w:style w:type="paragraph" w:styleId="a8">
    <w:name w:val="footer"/>
    <w:basedOn w:val="a"/>
    <w:link w:val="a9"/>
    <w:uiPriority w:val="99"/>
    <w:unhideWhenUsed/>
    <w:rsid w:val="00CC54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43A"/>
  </w:style>
  <w:style w:type="paragraph" w:styleId="aa">
    <w:name w:val="Balloon Text"/>
    <w:basedOn w:val="a"/>
    <w:link w:val="ab"/>
    <w:uiPriority w:val="99"/>
    <w:semiHidden/>
    <w:unhideWhenUsed/>
    <w:rsid w:val="00E00E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35"/>
  </w:style>
  <w:style w:type="paragraph" w:styleId="2">
    <w:name w:val="heading 2"/>
    <w:basedOn w:val="a"/>
    <w:next w:val="a"/>
    <w:link w:val="20"/>
    <w:uiPriority w:val="9"/>
    <w:semiHidden/>
    <w:unhideWhenUsed/>
    <w:qFormat/>
    <w:rsid w:val="005663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63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41535"/>
    <w:pPr>
      <w:keepNext/>
      <w:keepLines/>
      <w:suppressAutoHyphens/>
      <w:spacing w:after="0" w:line="360" w:lineRule="auto"/>
      <w:ind w:firstLine="709"/>
      <w:jc w:val="both"/>
      <w:outlineLvl w:val="3"/>
    </w:pPr>
    <w:rPr>
      <w:rFonts w:ascii="Times New Roman" w:eastAsia="Times New Roman" w:hAnsi="Times New Roman" w:cs="Times New Roman"/>
      <w:b/>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1535"/>
    <w:pPr>
      <w:ind w:left="720"/>
      <w:contextualSpacing/>
    </w:pPr>
  </w:style>
  <w:style w:type="character" w:customStyle="1" w:styleId="40">
    <w:name w:val="Заголовок 4 Знак"/>
    <w:basedOn w:val="a0"/>
    <w:link w:val="4"/>
    <w:uiPriority w:val="9"/>
    <w:rsid w:val="00841535"/>
    <w:rPr>
      <w:rFonts w:ascii="Times New Roman" w:eastAsia="Times New Roman" w:hAnsi="Times New Roman" w:cs="Times New Roman"/>
      <w:b/>
      <w:iCs/>
      <w:sz w:val="28"/>
      <w:szCs w:val="20"/>
    </w:rPr>
  </w:style>
  <w:style w:type="character" w:customStyle="1" w:styleId="21">
    <w:name w:val="Основной текст (2)"/>
    <w:rsid w:val="00841535"/>
    <w:rPr>
      <w:rFonts w:ascii="Arial" w:eastAsia="Arial" w:hAnsi="Arial" w:cs="Arial"/>
      <w:b w:val="0"/>
      <w:bCs w:val="0"/>
      <w:i w:val="0"/>
      <w:iCs w:val="0"/>
      <w:smallCaps w:val="0"/>
      <w:strike w:val="0"/>
      <w:spacing w:val="0"/>
      <w:sz w:val="18"/>
      <w:szCs w:val="18"/>
    </w:rPr>
  </w:style>
  <w:style w:type="character" w:customStyle="1" w:styleId="22">
    <w:name w:val="Основной текст (2) + Курсив"/>
    <w:rsid w:val="0084153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30">
    <w:name w:val="Заголовок 3 Знак"/>
    <w:basedOn w:val="a0"/>
    <w:link w:val="3"/>
    <w:uiPriority w:val="9"/>
    <w:semiHidden/>
    <w:rsid w:val="005663A2"/>
    <w:rPr>
      <w:rFonts w:asciiTheme="majorHAnsi" w:eastAsiaTheme="majorEastAsia" w:hAnsiTheme="majorHAnsi" w:cstheme="majorBidi"/>
      <w:b/>
      <w:bCs/>
      <w:color w:val="4F81BD" w:themeColor="accent1"/>
    </w:rPr>
  </w:style>
  <w:style w:type="character" w:styleId="a4">
    <w:name w:val="Hyperlink"/>
    <w:uiPriority w:val="99"/>
    <w:unhideWhenUsed/>
    <w:rsid w:val="005663A2"/>
    <w:rPr>
      <w:color w:val="0563C1"/>
      <w:u w:val="single"/>
    </w:rPr>
  </w:style>
  <w:style w:type="character" w:customStyle="1" w:styleId="20">
    <w:name w:val="Заголовок 2 Знак"/>
    <w:basedOn w:val="a0"/>
    <w:link w:val="2"/>
    <w:uiPriority w:val="9"/>
    <w:semiHidden/>
    <w:rsid w:val="005663A2"/>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5663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24.ru/st/normy-gto-16-17-le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МКОУ БСШ-3</cp:lastModifiedBy>
  <cp:revision>4</cp:revision>
  <cp:lastPrinted>2019-11-12T03:58:00Z</cp:lastPrinted>
  <dcterms:created xsi:type="dcterms:W3CDTF">2019-11-11T18:49:00Z</dcterms:created>
  <dcterms:modified xsi:type="dcterms:W3CDTF">2019-11-12T04:19:00Z</dcterms:modified>
</cp:coreProperties>
</file>